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CA396" w14:textId="77777777" w:rsidR="002A0321" w:rsidRDefault="002A0321" w:rsidP="002A0321">
      <w:pPr>
        <w:jc w:val="center"/>
        <w:rPr>
          <w:rFonts w:ascii="Times New Roman" w:hAnsi="Times New Roman" w:cs="Times New Roman"/>
          <w:sz w:val="24"/>
          <w:szCs w:val="24"/>
        </w:rPr>
      </w:pPr>
      <w:r>
        <w:rPr>
          <w:rFonts w:ascii="Times New Roman" w:hAnsi="Times New Roman" w:cs="Times New Roman"/>
          <w:sz w:val="24"/>
          <w:szCs w:val="24"/>
        </w:rPr>
        <w:t>UNIVERZITET CRNE GORE</w:t>
      </w:r>
    </w:p>
    <w:p w14:paraId="4EDC814A" w14:textId="77777777" w:rsidR="002A0321" w:rsidRDefault="002A0321" w:rsidP="002A0321">
      <w:pPr>
        <w:jc w:val="center"/>
        <w:rPr>
          <w:rFonts w:ascii="Times New Roman" w:hAnsi="Times New Roman" w:cs="Times New Roman"/>
          <w:sz w:val="24"/>
          <w:szCs w:val="24"/>
        </w:rPr>
      </w:pPr>
      <w:r>
        <w:rPr>
          <w:rFonts w:ascii="Times New Roman" w:hAnsi="Times New Roman" w:cs="Times New Roman"/>
          <w:sz w:val="24"/>
          <w:szCs w:val="24"/>
        </w:rPr>
        <w:t>PRIRODNO-MATEMATIČKI FAKULTET</w:t>
      </w:r>
    </w:p>
    <w:p w14:paraId="7C58DEE1" w14:textId="77777777" w:rsidR="002A0321" w:rsidRDefault="002A0321" w:rsidP="002A0321">
      <w:pPr>
        <w:jc w:val="center"/>
        <w:rPr>
          <w:rFonts w:ascii="Times New Roman" w:hAnsi="Times New Roman" w:cs="Times New Roman"/>
          <w:sz w:val="24"/>
          <w:szCs w:val="24"/>
        </w:rPr>
      </w:pPr>
      <w:r>
        <w:rPr>
          <w:rFonts w:ascii="Times New Roman" w:hAnsi="Times New Roman" w:cs="Times New Roman"/>
          <w:sz w:val="24"/>
          <w:szCs w:val="24"/>
        </w:rPr>
        <w:t>STUDIJSKI PROGRAM BIOLOGIJA</w:t>
      </w:r>
    </w:p>
    <w:p w14:paraId="786B4643" w14:textId="77777777" w:rsidR="002A0321" w:rsidRDefault="002A0321" w:rsidP="002A0321">
      <w:pPr>
        <w:jc w:val="center"/>
        <w:rPr>
          <w:rFonts w:ascii="Times New Roman" w:hAnsi="Times New Roman" w:cs="Times New Roman"/>
          <w:sz w:val="24"/>
          <w:szCs w:val="24"/>
        </w:rPr>
      </w:pPr>
      <w:r>
        <w:rPr>
          <w:rFonts w:ascii="Times New Roman" w:hAnsi="Times New Roman" w:cs="Times New Roman"/>
          <w:sz w:val="24"/>
          <w:szCs w:val="24"/>
        </w:rPr>
        <w:t>SPECIJALISTIČKE STUDIJE – EKOLOGIJA</w:t>
      </w:r>
    </w:p>
    <w:p w14:paraId="4673612A" w14:textId="77777777" w:rsidR="002A0321" w:rsidRPr="00C2407C" w:rsidRDefault="002A0321" w:rsidP="002A0321">
      <w:pPr>
        <w:rPr>
          <w:rFonts w:ascii="Times New Roman" w:hAnsi="Times New Roman" w:cs="Times New Roman"/>
          <w:sz w:val="24"/>
          <w:szCs w:val="24"/>
        </w:rPr>
      </w:pPr>
    </w:p>
    <w:p w14:paraId="6E8F38F1" w14:textId="222F9CC1" w:rsidR="009B2DF1" w:rsidRDefault="009B2DF1"/>
    <w:p w14:paraId="179D6691" w14:textId="0C7482F9" w:rsidR="002A0321" w:rsidRDefault="002A0321"/>
    <w:p w14:paraId="6CD14A12" w14:textId="77777777" w:rsidR="002A0321" w:rsidRDefault="002A0321">
      <w:bookmarkStart w:id="0" w:name="_GoBack"/>
      <w:bookmarkEnd w:id="0"/>
    </w:p>
    <w:p w14:paraId="683F7A41" w14:textId="6641EE3F" w:rsidR="002A0321" w:rsidRDefault="002A0321"/>
    <w:p w14:paraId="0A5DD08A" w14:textId="4C15F5F4" w:rsidR="002A0321" w:rsidRDefault="002A0321"/>
    <w:p w14:paraId="018977D9" w14:textId="28079726" w:rsidR="002A0321" w:rsidRDefault="002A0321"/>
    <w:p w14:paraId="04BDF809" w14:textId="77777777" w:rsidR="005442EB" w:rsidRPr="005442EB" w:rsidRDefault="002A0321">
      <w:pPr>
        <w:rPr>
          <w:rFonts w:ascii="Times New Roman" w:hAnsi="Times New Roman" w:cs="Times New Roman"/>
          <w:sz w:val="72"/>
          <w:szCs w:val="72"/>
        </w:rPr>
      </w:pPr>
      <w:r>
        <w:t xml:space="preserve">                                       </w:t>
      </w:r>
      <w:r w:rsidR="005442EB" w:rsidRPr="005442EB">
        <w:rPr>
          <w:rFonts w:ascii="Times New Roman" w:hAnsi="Times New Roman" w:cs="Times New Roman"/>
          <w:sz w:val="72"/>
          <w:szCs w:val="72"/>
        </w:rPr>
        <w:t>Ekofizioloski procesi</w:t>
      </w:r>
    </w:p>
    <w:p w14:paraId="36E42BCD" w14:textId="2677D23B" w:rsidR="005442EB" w:rsidRPr="005442EB" w:rsidRDefault="005442EB">
      <w:pPr>
        <w:rPr>
          <w:rFonts w:ascii="Times New Roman" w:hAnsi="Times New Roman" w:cs="Times New Roman"/>
          <w:sz w:val="72"/>
          <w:szCs w:val="72"/>
        </w:rPr>
      </w:pPr>
      <w:r w:rsidRPr="005442EB">
        <w:rPr>
          <w:rFonts w:ascii="Times New Roman" w:hAnsi="Times New Roman" w:cs="Times New Roman"/>
          <w:sz w:val="72"/>
          <w:szCs w:val="72"/>
        </w:rPr>
        <w:t xml:space="preserve">             endemicne vrste  </w:t>
      </w:r>
    </w:p>
    <w:p w14:paraId="463E67A8" w14:textId="2C4035CA" w:rsidR="002A0321" w:rsidRPr="006F2BB6" w:rsidRDefault="005442EB">
      <w:pPr>
        <w:rPr>
          <w:rFonts w:ascii="Times New Roman" w:hAnsi="Times New Roman" w:cs="Times New Roman"/>
          <w:i/>
          <w:iCs/>
          <w:sz w:val="72"/>
          <w:szCs w:val="72"/>
        </w:rPr>
      </w:pPr>
      <w:r>
        <w:rPr>
          <w:rFonts w:ascii="Times New Roman" w:hAnsi="Times New Roman" w:cs="Times New Roman"/>
          <w:i/>
          <w:iCs/>
          <w:sz w:val="72"/>
          <w:szCs w:val="72"/>
        </w:rPr>
        <w:t xml:space="preserve">            R</w:t>
      </w:r>
      <w:r w:rsidR="002A0321" w:rsidRPr="006F2BB6">
        <w:rPr>
          <w:rFonts w:ascii="Times New Roman" w:hAnsi="Times New Roman" w:cs="Times New Roman"/>
          <w:i/>
          <w:iCs/>
          <w:sz w:val="72"/>
          <w:szCs w:val="72"/>
        </w:rPr>
        <w:t>amonda serbica</w:t>
      </w:r>
    </w:p>
    <w:p w14:paraId="48A2DE39" w14:textId="202D7A4F" w:rsidR="002A0321" w:rsidRPr="002A0321" w:rsidRDefault="002A0321">
      <w:pPr>
        <w:rPr>
          <w:rFonts w:ascii="Times New Roman" w:hAnsi="Times New Roman" w:cs="Times New Roman"/>
          <w:sz w:val="28"/>
          <w:szCs w:val="28"/>
        </w:rPr>
      </w:pPr>
      <w:r>
        <w:rPr>
          <w:rFonts w:ascii="Times New Roman" w:hAnsi="Times New Roman" w:cs="Times New Roman"/>
          <w:sz w:val="32"/>
          <w:szCs w:val="32"/>
        </w:rPr>
        <w:t xml:space="preserve">                     </w:t>
      </w:r>
      <w:r w:rsidR="005442E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2A0321">
        <w:rPr>
          <w:rFonts w:ascii="Times New Roman" w:hAnsi="Times New Roman" w:cs="Times New Roman"/>
          <w:sz w:val="28"/>
          <w:szCs w:val="28"/>
        </w:rPr>
        <w:t>Predmet: Ekofiziologija</w:t>
      </w:r>
    </w:p>
    <w:p w14:paraId="3D7437EF" w14:textId="2E9291E2" w:rsidR="002A0321" w:rsidRDefault="002A0321">
      <w:pPr>
        <w:rPr>
          <w:rFonts w:ascii="Times New Roman" w:hAnsi="Times New Roman" w:cs="Times New Roman"/>
          <w:sz w:val="28"/>
          <w:szCs w:val="28"/>
        </w:rPr>
      </w:pPr>
    </w:p>
    <w:p w14:paraId="47F35E92" w14:textId="5E7FEE37" w:rsidR="002A0321" w:rsidRDefault="002A0321">
      <w:pPr>
        <w:rPr>
          <w:rFonts w:ascii="Times New Roman" w:hAnsi="Times New Roman" w:cs="Times New Roman"/>
          <w:sz w:val="28"/>
          <w:szCs w:val="28"/>
        </w:rPr>
      </w:pPr>
    </w:p>
    <w:p w14:paraId="6CE29263" w14:textId="4B16DB12" w:rsidR="002A0321" w:rsidRDefault="002A0321">
      <w:pPr>
        <w:rPr>
          <w:rFonts w:ascii="Times New Roman" w:hAnsi="Times New Roman" w:cs="Times New Roman"/>
          <w:sz w:val="28"/>
          <w:szCs w:val="28"/>
        </w:rPr>
      </w:pPr>
    </w:p>
    <w:p w14:paraId="1C2713CF" w14:textId="77777777" w:rsidR="002A0321" w:rsidRDefault="002A0321">
      <w:pPr>
        <w:rPr>
          <w:rFonts w:ascii="Times New Roman" w:hAnsi="Times New Roman" w:cs="Times New Roman"/>
          <w:sz w:val="28"/>
          <w:szCs w:val="28"/>
        </w:rPr>
      </w:pPr>
    </w:p>
    <w:p w14:paraId="0233508C" w14:textId="05A5B9FE" w:rsidR="002A0321" w:rsidRDefault="002A0321">
      <w:pPr>
        <w:rPr>
          <w:rFonts w:ascii="Times New Roman" w:hAnsi="Times New Roman" w:cs="Times New Roman"/>
          <w:sz w:val="28"/>
          <w:szCs w:val="28"/>
        </w:rPr>
      </w:pPr>
    </w:p>
    <w:p w14:paraId="41DD026B" w14:textId="77777777" w:rsidR="002A0321" w:rsidRPr="002A0321" w:rsidRDefault="002A0321">
      <w:pPr>
        <w:rPr>
          <w:rFonts w:ascii="Times New Roman" w:hAnsi="Times New Roman" w:cs="Times New Roman"/>
          <w:sz w:val="28"/>
          <w:szCs w:val="28"/>
        </w:rPr>
      </w:pPr>
    </w:p>
    <w:p w14:paraId="3B6DFC86" w14:textId="057D6E89" w:rsidR="002A0321" w:rsidRPr="002A0321" w:rsidRDefault="002A0321">
      <w:pPr>
        <w:rPr>
          <w:rFonts w:ascii="Times New Roman" w:hAnsi="Times New Roman" w:cs="Times New Roman"/>
          <w:sz w:val="28"/>
          <w:szCs w:val="28"/>
        </w:rPr>
      </w:pPr>
    </w:p>
    <w:p w14:paraId="380626AE" w14:textId="5F06C1CB" w:rsidR="002A0321" w:rsidRPr="002A0321" w:rsidRDefault="002A0321">
      <w:pPr>
        <w:rPr>
          <w:rFonts w:ascii="Times New Roman" w:hAnsi="Times New Roman" w:cs="Times New Roman"/>
          <w:sz w:val="24"/>
          <w:szCs w:val="24"/>
        </w:rPr>
      </w:pPr>
    </w:p>
    <w:p w14:paraId="260B16CE" w14:textId="60099524" w:rsidR="002A0321" w:rsidRDefault="002A0321">
      <w:pPr>
        <w:rPr>
          <w:rFonts w:ascii="Times New Roman" w:hAnsi="Times New Roman" w:cs="Times New Roman"/>
          <w:sz w:val="24"/>
          <w:szCs w:val="24"/>
        </w:rPr>
      </w:pPr>
      <w:r w:rsidRPr="002A0321">
        <w:rPr>
          <w:rFonts w:ascii="Times New Roman" w:hAnsi="Times New Roman" w:cs="Times New Roman"/>
          <w:sz w:val="24"/>
          <w:szCs w:val="24"/>
        </w:rPr>
        <w:t xml:space="preserve">Mentor: prof.dr. Danka Cakovic                    </w:t>
      </w:r>
      <w:r>
        <w:rPr>
          <w:rFonts w:ascii="Times New Roman" w:hAnsi="Times New Roman" w:cs="Times New Roman"/>
          <w:sz w:val="24"/>
          <w:szCs w:val="24"/>
        </w:rPr>
        <w:t xml:space="preserve">                </w:t>
      </w:r>
      <w:r w:rsidRPr="002A0321">
        <w:rPr>
          <w:rFonts w:ascii="Times New Roman" w:hAnsi="Times New Roman" w:cs="Times New Roman"/>
          <w:sz w:val="24"/>
          <w:szCs w:val="24"/>
        </w:rPr>
        <w:t xml:space="preserve">        Student: Jaramaz  Marijana 10/19</w:t>
      </w:r>
    </w:p>
    <w:p w14:paraId="2486F748" w14:textId="77777777" w:rsidR="002A0321" w:rsidRPr="002A0321" w:rsidRDefault="002A0321">
      <w:pPr>
        <w:rPr>
          <w:rFonts w:ascii="Times New Roman" w:hAnsi="Times New Roman" w:cs="Times New Roman"/>
          <w:sz w:val="24"/>
          <w:szCs w:val="24"/>
        </w:rPr>
      </w:pPr>
    </w:p>
    <w:p w14:paraId="004B1C07" w14:textId="5411E8E6" w:rsidR="002A0321" w:rsidRDefault="002A0321" w:rsidP="002A0321">
      <w:pPr>
        <w:spacing w:before="120"/>
        <w:rPr>
          <w:rFonts w:ascii="Times New Roman" w:hAnsi="Times New Roman" w:cs="Times New Roman"/>
          <w:color w:val="404040" w:themeColor="text1" w:themeTint="BF"/>
          <w:sz w:val="24"/>
          <w:szCs w:val="24"/>
        </w:rPr>
      </w:pPr>
      <w:r w:rsidRPr="002A0321">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rPr>
        <w:t xml:space="preserve">                    </w:t>
      </w:r>
      <w:r w:rsidRPr="002A0321">
        <w:rPr>
          <w:rFonts w:ascii="Times New Roman" w:hAnsi="Times New Roman" w:cs="Times New Roman"/>
          <w:color w:val="404040" w:themeColor="text1" w:themeTint="BF"/>
          <w:sz w:val="24"/>
          <w:szCs w:val="24"/>
        </w:rPr>
        <w:t xml:space="preserve">     Podgorica,2020.</w:t>
      </w:r>
    </w:p>
    <w:p w14:paraId="4E20AC5A" w14:textId="11ABDF65" w:rsidR="002A0321" w:rsidRPr="002A0321" w:rsidRDefault="002A0321" w:rsidP="002A0321">
      <w:pPr>
        <w:spacing w:before="120"/>
        <w:rPr>
          <w:rFonts w:ascii="Times New Roman" w:hAnsi="Times New Roman" w:cs="Times New Roman"/>
          <w:color w:val="404040" w:themeColor="text1" w:themeTint="BF"/>
          <w:sz w:val="44"/>
          <w:szCs w:val="44"/>
        </w:rPr>
      </w:pPr>
      <w:r w:rsidRPr="002A0321">
        <w:rPr>
          <w:rFonts w:ascii="Times New Roman" w:hAnsi="Times New Roman" w:cs="Times New Roman"/>
          <w:color w:val="404040" w:themeColor="text1" w:themeTint="BF"/>
          <w:sz w:val="44"/>
          <w:szCs w:val="44"/>
        </w:rPr>
        <w:lastRenderedPageBreak/>
        <w:t>Sadrzaj:</w:t>
      </w:r>
    </w:p>
    <w:p w14:paraId="09A5E1DD" w14:textId="6C471144" w:rsidR="002A0321" w:rsidRDefault="002A0321" w:rsidP="002A0321">
      <w:pPr>
        <w:spacing w:before="120"/>
        <w:rPr>
          <w:rFonts w:ascii="Times New Roman" w:hAnsi="Times New Roman" w:cs="Times New Roman"/>
          <w:color w:val="404040" w:themeColor="text1" w:themeTint="BF"/>
          <w:sz w:val="24"/>
          <w:szCs w:val="24"/>
        </w:rPr>
      </w:pPr>
    </w:p>
    <w:p w14:paraId="3FF196E3" w14:textId="4A9EB908" w:rsidR="002A0321" w:rsidRDefault="002A0321" w:rsidP="002A0321">
      <w:pPr>
        <w:spacing w:before="120"/>
        <w:rPr>
          <w:rFonts w:ascii="Times New Roman" w:hAnsi="Times New Roman" w:cs="Times New Roman"/>
          <w:color w:val="404040" w:themeColor="text1" w:themeTint="BF"/>
          <w:sz w:val="24"/>
          <w:szCs w:val="24"/>
        </w:rPr>
      </w:pPr>
    </w:p>
    <w:p w14:paraId="462D3F33" w14:textId="77777777" w:rsidR="002A0321" w:rsidRDefault="002A0321" w:rsidP="002A0321">
      <w:pPr>
        <w:spacing w:before="120"/>
        <w:rPr>
          <w:rFonts w:ascii="Times New Roman" w:hAnsi="Times New Roman" w:cs="Times New Roman"/>
          <w:color w:val="404040" w:themeColor="text1" w:themeTint="BF"/>
          <w:sz w:val="24"/>
          <w:szCs w:val="24"/>
        </w:rPr>
      </w:pPr>
    </w:p>
    <w:p w14:paraId="01634C53" w14:textId="2BACFBB0" w:rsidR="00381864" w:rsidRDefault="00581FDB" w:rsidP="00381864">
      <w:pPr>
        <w:pStyle w:val="ListParagraph"/>
        <w:numPr>
          <w:ilvl w:val="0"/>
          <w:numId w:val="4"/>
        </w:numPr>
        <w:spacing w:before="120"/>
        <w:rPr>
          <w:rFonts w:ascii="Times New Roman" w:hAnsi="Times New Roman" w:cs="Times New Roman"/>
          <w:color w:val="404040" w:themeColor="text1" w:themeTint="BF"/>
          <w:sz w:val="24"/>
          <w:szCs w:val="24"/>
        </w:rPr>
      </w:pPr>
      <w:r w:rsidRPr="00381864">
        <w:rPr>
          <w:rFonts w:ascii="Times New Roman" w:hAnsi="Times New Roman" w:cs="Times New Roman"/>
          <w:color w:val="404040" w:themeColor="text1" w:themeTint="BF"/>
          <w:sz w:val="24"/>
          <w:szCs w:val="24"/>
        </w:rPr>
        <w:t>UVOD</w:t>
      </w:r>
      <w:r w:rsidR="002A0321" w:rsidRPr="00381864">
        <w:rPr>
          <w:rFonts w:ascii="Times New Roman" w:hAnsi="Times New Roman" w:cs="Times New Roman"/>
          <w:color w:val="404040" w:themeColor="text1" w:themeTint="BF"/>
          <w:sz w:val="24"/>
          <w:szCs w:val="24"/>
        </w:rPr>
        <w:t>……………………………………………………</w:t>
      </w:r>
      <w:r w:rsidRPr="00381864">
        <w:rPr>
          <w:rFonts w:ascii="Times New Roman" w:hAnsi="Times New Roman" w:cs="Times New Roman"/>
          <w:color w:val="404040" w:themeColor="text1" w:themeTint="BF"/>
          <w:sz w:val="24"/>
          <w:szCs w:val="24"/>
        </w:rPr>
        <w:t>…………………..</w:t>
      </w:r>
      <w:r w:rsidR="002A0321" w:rsidRPr="00381864">
        <w:rPr>
          <w:rFonts w:ascii="Times New Roman" w:hAnsi="Times New Roman" w:cs="Times New Roman"/>
          <w:color w:val="404040" w:themeColor="text1" w:themeTint="BF"/>
          <w:sz w:val="24"/>
          <w:szCs w:val="24"/>
        </w:rPr>
        <w:t>………..</w:t>
      </w:r>
      <w:r w:rsidRPr="00381864">
        <w:rPr>
          <w:rFonts w:ascii="Times New Roman" w:hAnsi="Times New Roman" w:cs="Times New Roman"/>
          <w:color w:val="404040" w:themeColor="text1" w:themeTint="BF"/>
          <w:sz w:val="24"/>
          <w:szCs w:val="24"/>
        </w:rPr>
        <w:t>3-4</w:t>
      </w:r>
    </w:p>
    <w:p w14:paraId="26404CE8" w14:textId="77777777" w:rsidR="00381864" w:rsidRPr="00381864" w:rsidRDefault="00381864" w:rsidP="00381864">
      <w:pPr>
        <w:pStyle w:val="ListParagraph"/>
        <w:spacing w:before="120"/>
        <w:ind w:left="420"/>
        <w:rPr>
          <w:rFonts w:ascii="Times New Roman" w:hAnsi="Times New Roman" w:cs="Times New Roman"/>
          <w:color w:val="404040" w:themeColor="text1" w:themeTint="BF"/>
          <w:sz w:val="24"/>
          <w:szCs w:val="24"/>
        </w:rPr>
      </w:pPr>
    </w:p>
    <w:p w14:paraId="79983DC8" w14:textId="167C0895" w:rsidR="00381864" w:rsidRDefault="00581FDB" w:rsidP="00381864">
      <w:pPr>
        <w:pStyle w:val="ListParagraph"/>
        <w:numPr>
          <w:ilvl w:val="0"/>
          <w:numId w:val="4"/>
        </w:numPr>
        <w:spacing w:before="120"/>
        <w:rPr>
          <w:rFonts w:ascii="Times New Roman" w:hAnsi="Times New Roman" w:cs="Times New Roman"/>
          <w:color w:val="404040" w:themeColor="text1" w:themeTint="BF"/>
          <w:sz w:val="24"/>
          <w:szCs w:val="24"/>
        </w:rPr>
      </w:pPr>
      <w:r w:rsidRPr="00381864">
        <w:rPr>
          <w:rFonts w:ascii="Times New Roman" w:hAnsi="Times New Roman" w:cs="Times New Roman"/>
          <w:color w:val="404040" w:themeColor="text1" w:themeTint="BF"/>
          <w:sz w:val="24"/>
          <w:szCs w:val="24"/>
        </w:rPr>
        <w:t>CILJ RADA</w:t>
      </w:r>
      <w:r w:rsidR="002A0321" w:rsidRPr="00381864">
        <w:rPr>
          <w:rFonts w:ascii="Times New Roman" w:hAnsi="Times New Roman" w:cs="Times New Roman"/>
          <w:color w:val="404040" w:themeColor="text1" w:themeTint="BF"/>
          <w:sz w:val="24"/>
          <w:szCs w:val="24"/>
        </w:rPr>
        <w:t>………………………………………………………</w:t>
      </w:r>
      <w:r w:rsidRPr="00381864">
        <w:rPr>
          <w:rFonts w:ascii="Times New Roman" w:hAnsi="Times New Roman" w:cs="Times New Roman"/>
          <w:color w:val="404040" w:themeColor="text1" w:themeTint="BF"/>
          <w:sz w:val="24"/>
          <w:szCs w:val="24"/>
        </w:rPr>
        <w:t>…………………..</w:t>
      </w:r>
      <w:r w:rsidR="002A0321" w:rsidRPr="00381864">
        <w:rPr>
          <w:rFonts w:ascii="Times New Roman" w:hAnsi="Times New Roman" w:cs="Times New Roman"/>
          <w:color w:val="404040" w:themeColor="text1" w:themeTint="BF"/>
          <w:sz w:val="24"/>
          <w:szCs w:val="24"/>
        </w:rPr>
        <w:t>..</w:t>
      </w:r>
      <w:r w:rsidRPr="00381864">
        <w:rPr>
          <w:rFonts w:ascii="Times New Roman" w:hAnsi="Times New Roman" w:cs="Times New Roman"/>
          <w:color w:val="404040" w:themeColor="text1" w:themeTint="BF"/>
          <w:sz w:val="24"/>
          <w:szCs w:val="24"/>
        </w:rPr>
        <w:t>5</w:t>
      </w:r>
    </w:p>
    <w:p w14:paraId="2F6200EA" w14:textId="77777777" w:rsidR="00381864" w:rsidRPr="00381864" w:rsidRDefault="00381864" w:rsidP="00381864">
      <w:pPr>
        <w:spacing w:before="120"/>
        <w:rPr>
          <w:rFonts w:ascii="Times New Roman" w:hAnsi="Times New Roman" w:cs="Times New Roman"/>
          <w:color w:val="404040" w:themeColor="text1" w:themeTint="BF"/>
          <w:sz w:val="24"/>
          <w:szCs w:val="24"/>
        </w:rPr>
      </w:pPr>
    </w:p>
    <w:p w14:paraId="3CE8DCCB" w14:textId="3DB3ED8A" w:rsidR="00381864" w:rsidRDefault="00581FDB" w:rsidP="00381864">
      <w:pPr>
        <w:pStyle w:val="ListParagraph"/>
        <w:numPr>
          <w:ilvl w:val="0"/>
          <w:numId w:val="4"/>
        </w:numPr>
        <w:spacing w:before="120"/>
        <w:rPr>
          <w:rFonts w:ascii="Times New Roman" w:hAnsi="Times New Roman" w:cs="Times New Roman"/>
          <w:color w:val="404040" w:themeColor="text1" w:themeTint="BF"/>
          <w:sz w:val="24"/>
          <w:szCs w:val="24"/>
        </w:rPr>
      </w:pPr>
      <w:r w:rsidRPr="00381864">
        <w:rPr>
          <w:rFonts w:ascii="Times New Roman" w:hAnsi="Times New Roman" w:cs="Times New Roman"/>
          <w:color w:val="404040" w:themeColor="text1" w:themeTint="BF"/>
          <w:sz w:val="24"/>
          <w:szCs w:val="24"/>
        </w:rPr>
        <w:t>MATERIJAL I METODE</w:t>
      </w:r>
      <w:r w:rsidR="002A0321" w:rsidRPr="00381864">
        <w:rPr>
          <w:rFonts w:ascii="Times New Roman" w:hAnsi="Times New Roman" w:cs="Times New Roman"/>
          <w:color w:val="404040" w:themeColor="text1" w:themeTint="BF"/>
          <w:sz w:val="24"/>
          <w:szCs w:val="24"/>
        </w:rPr>
        <w:t>………………………………………………………</w:t>
      </w:r>
      <w:r w:rsidRPr="00381864">
        <w:rPr>
          <w:rFonts w:ascii="Times New Roman" w:hAnsi="Times New Roman" w:cs="Times New Roman"/>
          <w:color w:val="404040" w:themeColor="text1" w:themeTint="BF"/>
          <w:sz w:val="24"/>
          <w:szCs w:val="24"/>
        </w:rPr>
        <w:t>……..5</w:t>
      </w:r>
    </w:p>
    <w:p w14:paraId="3AACA744" w14:textId="77777777" w:rsidR="00381864" w:rsidRPr="00381864" w:rsidRDefault="00381864" w:rsidP="00381864">
      <w:pPr>
        <w:spacing w:before="120"/>
        <w:rPr>
          <w:rFonts w:ascii="Times New Roman" w:hAnsi="Times New Roman" w:cs="Times New Roman"/>
          <w:color w:val="404040" w:themeColor="text1" w:themeTint="BF"/>
          <w:sz w:val="24"/>
          <w:szCs w:val="24"/>
        </w:rPr>
      </w:pPr>
    </w:p>
    <w:p w14:paraId="58F225E9" w14:textId="32FBF465" w:rsidR="00381864" w:rsidRDefault="00581FDB" w:rsidP="00381864">
      <w:pPr>
        <w:pStyle w:val="ListParagraph"/>
        <w:numPr>
          <w:ilvl w:val="0"/>
          <w:numId w:val="4"/>
        </w:numPr>
        <w:spacing w:before="120"/>
        <w:rPr>
          <w:rFonts w:ascii="Times New Roman" w:hAnsi="Times New Roman" w:cs="Times New Roman"/>
          <w:color w:val="404040" w:themeColor="text1" w:themeTint="BF"/>
          <w:sz w:val="24"/>
          <w:szCs w:val="24"/>
        </w:rPr>
      </w:pPr>
      <w:r w:rsidRPr="00381864">
        <w:rPr>
          <w:rFonts w:ascii="Times New Roman" w:hAnsi="Times New Roman" w:cs="Times New Roman"/>
          <w:color w:val="404040" w:themeColor="text1" w:themeTint="BF"/>
          <w:sz w:val="24"/>
          <w:szCs w:val="24"/>
        </w:rPr>
        <w:t>REZULTATI</w:t>
      </w:r>
      <w:r w:rsidR="002A0321" w:rsidRPr="00381864">
        <w:rPr>
          <w:rFonts w:ascii="Times New Roman" w:hAnsi="Times New Roman" w:cs="Times New Roman"/>
          <w:color w:val="404040" w:themeColor="text1" w:themeTint="BF"/>
          <w:sz w:val="24"/>
          <w:szCs w:val="24"/>
        </w:rPr>
        <w:t>………………………………………………………</w:t>
      </w:r>
      <w:r w:rsidRPr="00381864">
        <w:rPr>
          <w:rFonts w:ascii="Times New Roman" w:hAnsi="Times New Roman" w:cs="Times New Roman"/>
          <w:color w:val="404040" w:themeColor="text1" w:themeTint="BF"/>
          <w:sz w:val="24"/>
          <w:szCs w:val="24"/>
        </w:rPr>
        <w:t>…………………..6</w:t>
      </w:r>
    </w:p>
    <w:p w14:paraId="32F7EF96" w14:textId="77777777" w:rsidR="00381864" w:rsidRPr="00381864" w:rsidRDefault="00381864" w:rsidP="00381864">
      <w:pPr>
        <w:pStyle w:val="ListParagraph"/>
        <w:rPr>
          <w:rFonts w:ascii="Times New Roman" w:hAnsi="Times New Roman" w:cs="Times New Roman"/>
          <w:color w:val="404040" w:themeColor="text1" w:themeTint="BF"/>
          <w:sz w:val="24"/>
          <w:szCs w:val="24"/>
        </w:rPr>
      </w:pPr>
    </w:p>
    <w:p w14:paraId="06DBA28F" w14:textId="77777777" w:rsidR="00381864" w:rsidRPr="00381864" w:rsidRDefault="00381864" w:rsidP="00381864">
      <w:pPr>
        <w:pStyle w:val="ListParagraph"/>
        <w:spacing w:before="120"/>
        <w:ind w:left="420"/>
        <w:rPr>
          <w:rFonts w:ascii="Times New Roman" w:hAnsi="Times New Roman" w:cs="Times New Roman"/>
          <w:color w:val="404040" w:themeColor="text1" w:themeTint="BF"/>
          <w:sz w:val="24"/>
          <w:szCs w:val="24"/>
        </w:rPr>
      </w:pPr>
    </w:p>
    <w:p w14:paraId="06980857" w14:textId="73084DB5" w:rsidR="0009788E" w:rsidRPr="00381864" w:rsidRDefault="00381864" w:rsidP="00381864">
      <w:pPr>
        <w:pStyle w:val="ListParagraph"/>
        <w:numPr>
          <w:ilvl w:val="1"/>
          <w:numId w:val="4"/>
        </w:numPr>
        <w:spacing w:before="120"/>
        <w:rPr>
          <w:rFonts w:ascii="Times New Roman" w:hAnsi="Times New Roman" w:cs="Times New Roman"/>
          <w:color w:val="404040" w:themeColor="text1" w:themeTint="BF"/>
          <w:sz w:val="24"/>
          <w:szCs w:val="24"/>
        </w:rPr>
      </w:pPr>
      <w:r w:rsidRPr="00381864">
        <w:rPr>
          <w:rFonts w:ascii="Times New Roman" w:hAnsi="Times New Roman" w:cs="Times New Roman"/>
          <w:color w:val="404040" w:themeColor="text1" w:themeTint="BF"/>
          <w:sz w:val="24"/>
          <w:szCs w:val="24"/>
        </w:rPr>
        <w:t>Svojstva lipidne strukture celijske membrane u listovima koji su izolovani iz biljke  Ramonda serbica pri procesima dehidratacije i rehidratacije</w:t>
      </w:r>
      <w:r w:rsidR="0009788E" w:rsidRPr="00381864">
        <w:rPr>
          <w:rFonts w:ascii="Times New Roman" w:hAnsi="Times New Roman" w:cs="Times New Roman"/>
          <w:color w:val="404040" w:themeColor="text1" w:themeTint="BF"/>
          <w:sz w:val="24"/>
          <w:szCs w:val="24"/>
        </w:rPr>
        <w:t>…………………</w:t>
      </w:r>
      <w:r w:rsidR="00244360">
        <w:rPr>
          <w:rFonts w:ascii="Times New Roman" w:hAnsi="Times New Roman" w:cs="Times New Roman"/>
          <w:color w:val="404040" w:themeColor="text1" w:themeTint="BF"/>
          <w:sz w:val="24"/>
          <w:szCs w:val="24"/>
        </w:rPr>
        <w:t>……………………………………</w:t>
      </w:r>
      <w:r w:rsidR="0009788E" w:rsidRPr="00381864">
        <w:rPr>
          <w:rFonts w:ascii="Times New Roman" w:hAnsi="Times New Roman" w:cs="Times New Roman"/>
          <w:color w:val="404040" w:themeColor="text1" w:themeTint="BF"/>
          <w:sz w:val="24"/>
          <w:szCs w:val="24"/>
        </w:rPr>
        <w:t>……</w:t>
      </w:r>
      <w:r w:rsidRPr="00381864">
        <w:rPr>
          <w:rFonts w:ascii="Times New Roman" w:hAnsi="Times New Roman" w:cs="Times New Roman"/>
          <w:color w:val="404040" w:themeColor="text1" w:themeTint="BF"/>
          <w:sz w:val="24"/>
          <w:szCs w:val="24"/>
        </w:rPr>
        <w:t>………6</w:t>
      </w:r>
    </w:p>
    <w:p w14:paraId="1FF45B20" w14:textId="77777777" w:rsidR="00381864" w:rsidRPr="00381864" w:rsidRDefault="00381864" w:rsidP="00381864">
      <w:pPr>
        <w:spacing w:before="120"/>
        <w:rPr>
          <w:rFonts w:ascii="Times New Roman" w:hAnsi="Times New Roman" w:cs="Times New Roman"/>
          <w:color w:val="404040" w:themeColor="text1" w:themeTint="BF"/>
          <w:sz w:val="24"/>
          <w:szCs w:val="24"/>
        </w:rPr>
      </w:pPr>
    </w:p>
    <w:p w14:paraId="4A9D0147" w14:textId="311F856A" w:rsidR="00381864" w:rsidRPr="00244360" w:rsidRDefault="00381864" w:rsidP="00244360">
      <w:pPr>
        <w:pStyle w:val="ListParagraph"/>
        <w:numPr>
          <w:ilvl w:val="1"/>
          <w:numId w:val="4"/>
        </w:numPr>
        <w:spacing w:before="120"/>
        <w:rPr>
          <w:rFonts w:ascii="Times New Roman" w:hAnsi="Times New Roman" w:cs="Times New Roman"/>
          <w:color w:val="404040" w:themeColor="text1" w:themeTint="BF"/>
          <w:sz w:val="24"/>
          <w:szCs w:val="24"/>
        </w:rPr>
      </w:pPr>
      <w:r w:rsidRPr="00244360">
        <w:rPr>
          <w:rFonts w:ascii="Times New Roman" w:hAnsi="Times New Roman" w:cs="Times New Roman"/>
          <w:color w:val="404040" w:themeColor="text1" w:themeTint="BF"/>
          <w:sz w:val="24"/>
          <w:szCs w:val="24"/>
        </w:rPr>
        <w:t>Fotohemijska efikasnost Fotosistema II, sadrzaja zeaksantina i antioksidanata u biljci Ramonda serbica tokom dehidratacije i rehidratacije……………………………</w:t>
      </w:r>
      <w:r w:rsidR="00244360">
        <w:rPr>
          <w:rFonts w:ascii="Times New Roman" w:hAnsi="Times New Roman" w:cs="Times New Roman"/>
          <w:color w:val="404040" w:themeColor="text1" w:themeTint="BF"/>
          <w:sz w:val="24"/>
          <w:szCs w:val="24"/>
        </w:rPr>
        <w:t>……………………………</w:t>
      </w:r>
      <w:r w:rsidRPr="00244360">
        <w:rPr>
          <w:rFonts w:ascii="Times New Roman" w:hAnsi="Times New Roman" w:cs="Times New Roman"/>
          <w:color w:val="404040" w:themeColor="text1" w:themeTint="BF"/>
          <w:sz w:val="24"/>
          <w:szCs w:val="24"/>
        </w:rPr>
        <w:t>………...11</w:t>
      </w:r>
    </w:p>
    <w:p w14:paraId="037CC34B" w14:textId="77777777" w:rsidR="00244360" w:rsidRPr="00244360" w:rsidRDefault="00244360" w:rsidP="00244360">
      <w:pPr>
        <w:spacing w:before="120"/>
        <w:rPr>
          <w:rFonts w:ascii="Times New Roman" w:hAnsi="Times New Roman" w:cs="Times New Roman"/>
          <w:color w:val="404040" w:themeColor="text1" w:themeTint="BF"/>
          <w:sz w:val="24"/>
          <w:szCs w:val="24"/>
        </w:rPr>
      </w:pPr>
    </w:p>
    <w:p w14:paraId="4F8F9387" w14:textId="019718A3" w:rsidR="00381864" w:rsidRPr="00244360" w:rsidRDefault="00381864" w:rsidP="00244360">
      <w:pPr>
        <w:pStyle w:val="ListParagraph"/>
        <w:numPr>
          <w:ilvl w:val="1"/>
          <w:numId w:val="4"/>
        </w:numPr>
        <w:spacing w:before="120"/>
        <w:rPr>
          <w:rFonts w:ascii="Times New Roman" w:hAnsi="Times New Roman" w:cs="Times New Roman"/>
          <w:color w:val="404040" w:themeColor="text1" w:themeTint="BF"/>
          <w:sz w:val="24"/>
          <w:szCs w:val="24"/>
        </w:rPr>
      </w:pPr>
      <w:r w:rsidRPr="00244360">
        <w:rPr>
          <w:rFonts w:ascii="Times New Roman" w:hAnsi="Times New Roman" w:cs="Times New Roman"/>
          <w:color w:val="404040" w:themeColor="text1" w:themeTint="BF"/>
          <w:sz w:val="24"/>
          <w:szCs w:val="24"/>
        </w:rPr>
        <w:t>Efekat giberelicne kiseline i kalijum nitrata na klijanje sjemena Ramonde serbicae………………………………………………………………………..13</w:t>
      </w:r>
    </w:p>
    <w:p w14:paraId="709B84C5" w14:textId="77777777" w:rsidR="00244360" w:rsidRPr="00244360" w:rsidRDefault="00244360" w:rsidP="00244360">
      <w:pPr>
        <w:pStyle w:val="ListParagraph"/>
        <w:rPr>
          <w:rFonts w:ascii="Times New Roman" w:hAnsi="Times New Roman" w:cs="Times New Roman"/>
          <w:color w:val="404040" w:themeColor="text1" w:themeTint="BF"/>
          <w:sz w:val="24"/>
          <w:szCs w:val="24"/>
        </w:rPr>
      </w:pPr>
    </w:p>
    <w:p w14:paraId="152C81CA" w14:textId="77777777" w:rsidR="00244360" w:rsidRPr="00244360" w:rsidRDefault="00244360" w:rsidP="00244360">
      <w:pPr>
        <w:spacing w:before="120"/>
        <w:rPr>
          <w:rFonts w:ascii="Times New Roman" w:hAnsi="Times New Roman" w:cs="Times New Roman"/>
          <w:color w:val="404040" w:themeColor="text1" w:themeTint="BF"/>
          <w:sz w:val="24"/>
          <w:szCs w:val="24"/>
        </w:rPr>
      </w:pPr>
    </w:p>
    <w:p w14:paraId="518099E2" w14:textId="61DD2F7C" w:rsidR="002A0321" w:rsidRDefault="002A0321" w:rsidP="002A032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5.0</w:t>
      </w:r>
      <w:r w:rsidR="00581FDB">
        <w:rPr>
          <w:rFonts w:ascii="Times New Roman" w:hAnsi="Times New Roman" w:cs="Times New Roman"/>
          <w:color w:val="404040" w:themeColor="text1" w:themeTint="BF"/>
          <w:sz w:val="24"/>
          <w:szCs w:val="24"/>
        </w:rPr>
        <w:t>. POPIS LITERATURE</w:t>
      </w:r>
      <w:r>
        <w:rPr>
          <w:rFonts w:ascii="Times New Roman" w:hAnsi="Times New Roman" w:cs="Times New Roman"/>
          <w:color w:val="404040" w:themeColor="text1" w:themeTint="BF"/>
          <w:sz w:val="24"/>
          <w:szCs w:val="24"/>
        </w:rPr>
        <w:t>………………………………………………………………</w:t>
      </w:r>
      <w:r w:rsidR="00381864">
        <w:rPr>
          <w:rFonts w:ascii="Times New Roman" w:hAnsi="Times New Roman" w:cs="Times New Roman"/>
          <w:color w:val="404040" w:themeColor="text1" w:themeTint="BF"/>
          <w:sz w:val="24"/>
          <w:szCs w:val="24"/>
        </w:rPr>
        <w:t>...16</w:t>
      </w:r>
    </w:p>
    <w:p w14:paraId="6ABE0582" w14:textId="16E642D7" w:rsidR="002A0321" w:rsidRDefault="002A0321" w:rsidP="002A0321">
      <w:pPr>
        <w:spacing w:before="120"/>
        <w:rPr>
          <w:rFonts w:ascii="Times New Roman" w:hAnsi="Times New Roman" w:cs="Times New Roman"/>
          <w:color w:val="404040" w:themeColor="text1" w:themeTint="BF"/>
          <w:sz w:val="24"/>
          <w:szCs w:val="24"/>
        </w:rPr>
      </w:pPr>
    </w:p>
    <w:p w14:paraId="1A9EFA30" w14:textId="5FF0D33C" w:rsidR="002A0321" w:rsidRDefault="002A0321" w:rsidP="002A0321">
      <w:pPr>
        <w:spacing w:before="120"/>
        <w:rPr>
          <w:rFonts w:ascii="Times New Roman" w:hAnsi="Times New Roman" w:cs="Times New Roman"/>
          <w:color w:val="404040" w:themeColor="text1" w:themeTint="BF"/>
          <w:sz w:val="24"/>
          <w:szCs w:val="24"/>
        </w:rPr>
      </w:pPr>
    </w:p>
    <w:p w14:paraId="34E48FCC" w14:textId="3F6D4745" w:rsidR="002A0321" w:rsidRDefault="002A0321" w:rsidP="002A0321">
      <w:pPr>
        <w:spacing w:before="120"/>
        <w:rPr>
          <w:rFonts w:ascii="Times New Roman" w:hAnsi="Times New Roman" w:cs="Times New Roman"/>
          <w:color w:val="404040" w:themeColor="text1" w:themeTint="BF"/>
          <w:sz w:val="24"/>
          <w:szCs w:val="24"/>
        </w:rPr>
      </w:pPr>
    </w:p>
    <w:p w14:paraId="5E540AD1" w14:textId="592FCB37" w:rsidR="002A0321" w:rsidRDefault="002A0321" w:rsidP="002A0321">
      <w:pPr>
        <w:spacing w:before="120"/>
        <w:rPr>
          <w:rFonts w:ascii="Times New Roman" w:hAnsi="Times New Roman" w:cs="Times New Roman"/>
          <w:color w:val="404040" w:themeColor="text1" w:themeTint="BF"/>
          <w:sz w:val="24"/>
          <w:szCs w:val="24"/>
        </w:rPr>
      </w:pPr>
    </w:p>
    <w:p w14:paraId="1993EE46" w14:textId="5B28BF7B" w:rsidR="002A0321" w:rsidRDefault="002A0321" w:rsidP="002A0321">
      <w:pPr>
        <w:spacing w:before="120"/>
        <w:rPr>
          <w:rFonts w:ascii="Times New Roman" w:hAnsi="Times New Roman" w:cs="Times New Roman"/>
          <w:color w:val="404040" w:themeColor="text1" w:themeTint="BF"/>
          <w:sz w:val="24"/>
          <w:szCs w:val="24"/>
        </w:rPr>
      </w:pPr>
    </w:p>
    <w:p w14:paraId="4546B989" w14:textId="45488D2B" w:rsidR="002A0321" w:rsidRDefault="002A0321" w:rsidP="002A0321">
      <w:pPr>
        <w:spacing w:before="120"/>
        <w:rPr>
          <w:rFonts w:ascii="Times New Roman" w:hAnsi="Times New Roman" w:cs="Times New Roman"/>
          <w:color w:val="404040" w:themeColor="text1" w:themeTint="BF"/>
          <w:sz w:val="24"/>
          <w:szCs w:val="24"/>
        </w:rPr>
      </w:pPr>
    </w:p>
    <w:p w14:paraId="0B5C80A4" w14:textId="76BFDB22" w:rsidR="002A0321" w:rsidRDefault="002A0321" w:rsidP="002A0321">
      <w:pPr>
        <w:spacing w:before="120"/>
        <w:rPr>
          <w:rFonts w:ascii="Times New Roman" w:hAnsi="Times New Roman" w:cs="Times New Roman"/>
          <w:color w:val="404040" w:themeColor="text1" w:themeTint="BF"/>
          <w:sz w:val="24"/>
          <w:szCs w:val="24"/>
        </w:rPr>
      </w:pPr>
    </w:p>
    <w:p w14:paraId="39469319" w14:textId="638607B6" w:rsidR="002A0321" w:rsidRDefault="002A0321" w:rsidP="002A0321">
      <w:pPr>
        <w:spacing w:before="120"/>
        <w:rPr>
          <w:rFonts w:ascii="Times New Roman" w:hAnsi="Times New Roman" w:cs="Times New Roman"/>
          <w:color w:val="404040" w:themeColor="text1" w:themeTint="BF"/>
          <w:sz w:val="24"/>
          <w:szCs w:val="24"/>
        </w:rPr>
      </w:pPr>
    </w:p>
    <w:p w14:paraId="462990BC" w14:textId="43A26712" w:rsidR="00FE0305" w:rsidRDefault="00FE0305" w:rsidP="00DA0676">
      <w:pPr>
        <w:spacing w:before="120"/>
        <w:rPr>
          <w:rFonts w:ascii="Times New Roman" w:hAnsi="Times New Roman" w:cs="Times New Roman"/>
          <w:color w:val="404040" w:themeColor="text1" w:themeTint="BF"/>
          <w:sz w:val="24"/>
          <w:szCs w:val="24"/>
        </w:rPr>
      </w:pPr>
    </w:p>
    <w:p w14:paraId="4858F129" w14:textId="77777777" w:rsidR="00FE0305" w:rsidRDefault="00FE0305" w:rsidP="00DA0676">
      <w:pPr>
        <w:spacing w:before="120"/>
        <w:rPr>
          <w:rFonts w:ascii="Times New Roman" w:hAnsi="Times New Roman" w:cs="Times New Roman"/>
          <w:color w:val="404040" w:themeColor="text1" w:themeTint="BF"/>
          <w:sz w:val="24"/>
          <w:szCs w:val="24"/>
        </w:rPr>
      </w:pPr>
    </w:p>
    <w:p w14:paraId="69D7FCBE" w14:textId="53296D08" w:rsidR="00605F24" w:rsidRPr="0055503A" w:rsidRDefault="0055503A" w:rsidP="0055503A">
      <w:pPr>
        <w:pStyle w:val="ListParagraph"/>
        <w:numPr>
          <w:ilvl w:val="0"/>
          <w:numId w:val="3"/>
        </w:numPr>
        <w:spacing w:before="120"/>
        <w:rPr>
          <w:rFonts w:ascii="Times New Roman" w:hAnsi="Times New Roman" w:cs="Times New Roman"/>
          <w:color w:val="404040" w:themeColor="text1" w:themeTint="BF"/>
          <w:sz w:val="36"/>
          <w:szCs w:val="36"/>
        </w:rPr>
      </w:pPr>
      <w:r w:rsidRPr="0055503A">
        <w:rPr>
          <w:rFonts w:ascii="Times New Roman" w:hAnsi="Times New Roman" w:cs="Times New Roman"/>
          <w:color w:val="404040" w:themeColor="text1" w:themeTint="BF"/>
          <w:sz w:val="36"/>
          <w:szCs w:val="36"/>
        </w:rPr>
        <w:t>UVOD</w:t>
      </w:r>
    </w:p>
    <w:p w14:paraId="77489FF9" w14:textId="77777777" w:rsidR="0055503A" w:rsidRPr="0055503A" w:rsidRDefault="0055503A" w:rsidP="0055503A">
      <w:pPr>
        <w:pStyle w:val="ListParagraph"/>
        <w:spacing w:before="120"/>
        <w:rPr>
          <w:rFonts w:ascii="Times New Roman" w:hAnsi="Times New Roman" w:cs="Times New Roman"/>
          <w:color w:val="404040" w:themeColor="text1" w:themeTint="BF"/>
          <w:sz w:val="24"/>
          <w:szCs w:val="24"/>
        </w:rPr>
      </w:pPr>
    </w:p>
    <w:p w14:paraId="07DC101D" w14:textId="2062D7AB" w:rsidR="00FE0305" w:rsidRDefault="00FE0305" w:rsidP="00DA0676">
      <w:pPr>
        <w:spacing w:before="120"/>
        <w:rPr>
          <w:rFonts w:ascii="Times New Roman" w:hAnsi="Times New Roman" w:cs="Times New Roman"/>
          <w:color w:val="404040" w:themeColor="text1" w:themeTint="BF"/>
          <w:sz w:val="24"/>
          <w:szCs w:val="24"/>
        </w:rPr>
      </w:pPr>
    </w:p>
    <w:p w14:paraId="0C234712" w14:textId="2B57F310" w:rsidR="00605F24" w:rsidRDefault="00605F24" w:rsidP="00DA0676">
      <w:pPr>
        <w:spacing w:before="120"/>
        <w:rPr>
          <w:rFonts w:ascii="Times New Roman" w:hAnsi="Times New Roman" w:cs="Times New Roman"/>
          <w:color w:val="404040" w:themeColor="text1" w:themeTint="BF"/>
          <w:sz w:val="24"/>
          <w:szCs w:val="24"/>
        </w:rPr>
      </w:pPr>
    </w:p>
    <w:p w14:paraId="45295527" w14:textId="137FCACE" w:rsidR="00605F24" w:rsidRDefault="005442EB" w:rsidP="00DA0676">
      <w:pPr>
        <w:spacing w:before="120"/>
        <w:rPr>
          <w:rFonts w:ascii="Times New Roman" w:hAnsi="Times New Roman" w:cs="Times New Roman"/>
          <w:color w:val="404040" w:themeColor="text1" w:themeTint="BF"/>
          <w:sz w:val="24"/>
          <w:szCs w:val="24"/>
        </w:rPr>
      </w:pPr>
      <w:r>
        <w:rPr>
          <w:rFonts w:ascii="Times New Roman" w:hAnsi="Times New Roman" w:cs="Times New Roman"/>
          <w:i/>
          <w:iCs/>
          <w:color w:val="404040" w:themeColor="text1" w:themeTint="BF"/>
          <w:sz w:val="24"/>
          <w:szCs w:val="24"/>
        </w:rPr>
        <w:t xml:space="preserve">   </w:t>
      </w:r>
      <w:r w:rsidR="00605F24" w:rsidRPr="00605F24">
        <w:rPr>
          <w:rFonts w:ascii="Times New Roman" w:hAnsi="Times New Roman" w:cs="Times New Roman"/>
          <w:i/>
          <w:iCs/>
          <w:color w:val="404040" w:themeColor="text1" w:themeTint="BF"/>
          <w:sz w:val="24"/>
          <w:szCs w:val="24"/>
        </w:rPr>
        <w:t xml:space="preserve">Ramonda serbica </w:t>
      </w:r>
      <w:r w:rsidR="00605F24">
        <w:rPr>
          <w:rFonts w:ascii="Times New Roman" w:hAnsi="Times New Roman" w:cs="Times New Roman"/>
          <w:i/>
          <w:iCs/>
          <w:color w:val="404040" w:themeColor="text1" w:themeTint="BF"/>
          <w:sz w:val="24"/>
          <w:szCs w:val="24"/>
        </w:rPr>
        <w:t xml:space="preserve"> </w:t>
      </w:r>
      <w:r w:rsidR="00605F24">
        <w:rPr>
          <w:rFonts w:ascii="Times New Roman" w:hAnsi="Times New Roman" w:cs="Times New Roman"/>
          <w:color w:val="404040" w:themeColor="text1" w:themeTint="BF"/>
          <w:sz w:val="24"/>
          <w:szCs w:val="24"/>
        </w:rPr>
        <w:t>je visegodisnja zimzelena zeljasta biljka ciji su listovi romboidni I krupno nazubljeni sa dugim braonkastim dlakama na nalicju lista I lisnoj drsci,a rijetkim dlacicama na licu lista. Listovi su polozeni u prizemnu rozetu,dok se stabljika bez listova. Na stabljici dugoj do 15cm, nalazi se vrsna cvast sacinjena I do 6 cvjetova. Broj krunicnih listica je uglavnom 4-5,a njihova boja je blijedo-ljubicasta sa zutom osnovom I ljubicastim prasnicima.</w:t>
      </w:r>
    </w:p>
    <w:p w14:paraId="42D79FC1" w14:textId="088F0A9E" w:rsidR="005442EB" w:rsidRDefault="005442EB" w:rsidP="00DA067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w:t>
      </w:r>
      <w:hyperlink r:id="rId8" w:history="1">
        <w:r w:rsidRPr="0056107A">
          <w:rPr>
            <w:rStyle w:val="Hyperlink"/>
            <w:rFonts w:ascii="Times New Roman" w:hAnsi="Times New Roman" w:cs="Times New Roman"/>
            <w:sz w:val="24"/>
            <w:szCs w:val="24"/>
          </w:rPr>
          <w:t>http://pancic.bio.bg.ac.rs.html</w:t>
        </w:r>
      </w:hyperlink>
      <w:r>
        <w:rPr>
          <w:rFonts w:ascii="Times New Roman" w:hAnsi="Times New Roman" w:cs="Times New Roman"/>
          <w:color w:val="404040" w:themeColor="text1" w:themeTint="BF"/>
          <w:sz w:val="24"/>
          <w:szCs w:val="24"/>
        </w:rPr>
        <w:t xml:space="preserve"> </w:t>
      </w:r>
      <w:r w:rsidRPr="005442EB">
        <w:rPr>
          <w:rFonts w:ascii="Times New Roman" w:hAnsi="Times New Roman" w:cs="Times New Roman"/>
          <w:color w:val="404040" w:themeColor="text1" w:themeTint="BF"/>
          <w:sz w:val="24"/>
          <w:szCs w:val="24"/>
        </w:rPr>
        <w:t>)</w:t>
      </w:r>
    </w:p>
    <w:p w14:paraId="7296FD54" w14:textId="0DAAF234" w:rsidR="00C01075" w:rsidRDefault="00C01075" w:rsidP="00DA0676">
      <w:pPr>
        <w:spacing w:before="120"/>
        <w:rPr>
          <w:rFonts w:ascii="Times New Roman" w:hAnsi="Times New Roman" w:cs="Times New Roman"/>
          <w:color w:val="404040" w:themeColor="text1" w:themeTint="BF"/>
          <w:sz w:val="24"/>
          <w:szCs w:val="24"/>
        </w:rPr>
      </w:pPr>
    </w:p>
    <w:p w14:paraId="721A6777" w14:textId="7A00315E" w:rsidR="00581FDB" w:rsidRDefault="00581FDB" w:rsidP="00DA0676">
      <w:pPr>
        <w:spacing w:before="120"/>
        <w:rPr>
          <w:rFonts w:ascii="Times New Roman" w:hAnsi="Times New Roman" w:cs="Times New Roman"/>
          <w:color w:val="404040" w:themeColor="text1" w:themeTint="BF"/>
          <w:sz w:val="24"/>
          <w:szCs w:val="24"/>
        </w:rPr>
      </w:pPr>
    </w:p>
    <w:p w14:paraId="7472EE23" w14:textId="77777777" w:rsidR="00581FDB" w:rsidRDefault="00581FDB" w:rsidP="00DA0676">
      <w:pPr>
        <w:spacing w:before="120"/>
        <w:rPr>
          <w:rFonts w:ascii="Times New Roman" w:hAnsi="Times New Roman" w:cs="Times New Roman"/>
          <w:color w:val="404040" w:themeColor="text1" w:themeTint="BF"/>
          <w:sz w:val="24"/>
          <w:szCs w:val="24"/>
        </w:rPr>
      </w:pPr>
    </w:p>
    <w:p w14:paraId="704A92D6" w14:textId="284649CD" w:rsidR="00C01075" w:rsidRDefault="00C01075" w:rsidP="00DA0676">
      <w:pPr>
        <w:spacing w:before="120"/>
        <w:rPr>
          <w:rFonts w:ascii="Times New Roman" w:hAnsi="Times New Roman" w:cs="Times New Roman"/>
          <w:color w:val="404040" w:themeColor="text1" w:themeTint="BF"/>
          <w:sz w:val="24"/>
          <w:szCs w:val="24"/>
        </w:rPr>
      </w:pPr>
      <w:r w:rsidRPr="00C01075">
        <w:rPr>
          <w:noProof/>
        </w:rPr>
        <w:drawing>
          <wp:inline distT="0" distB="0" distL="0" distR="0" wp14:anchorId="2C011061" wp14:editId="1DFA5973">
            <wp:extent cx="5327073" cy="2503818"/>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7014" cy="2508490"/>
                    </a:xfrm>
                    <a:prstGeom prst="rect">
                      <a:avLst/>
                    </a:prstGeom>
                  </pic:spPr>
                </pic:pic>
              </a:graphicData>
            </a:graphic>
          </wp:inline>
        </w:drawing>
      </w:r>
    </w:p>
    <w:p w14:paraId="2B89F9B7" w14:textId="6744CD3B" w:rsidR="00C01075" w:rsidRDefault="00C01075" w:rsidP="00DA067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Slika1. </w:t>
      </w:r>
      <w:r w:rsidRPr="00C01075">
        <w:rPr>
          <w:rFonts w:ascii="Times New Roman" w:hAnsi="Times New Roman" w:cs="Times New Roman"/>
          <w:i/>
          <w:iCs/>
          <w:color w:val="404040" w:themeColor="text1" w:themeTint="BF"/>
          <w:sz w:val="24"/>
          <w:szCs w:val="24"/>
        </w:rPr>
        <w:t>Ramonda serbica</w:t>
      </w:r>
    </w:p>
    <w:p w14:paraId="7FA6F0BC" w14:textId="77777777" w:rsidR="00581FDB" w:rsidRDefault="00581FDB" w:rsidP="00605F24">
      <w:pPr>
        <w:spacing w:before="120"/>
        <w:rPr>
          <w:rFonts w:ascii="Times New Roman" w:hAnsi="Times New Roman" w:cs="Times New Roman"/>
          <w:color w:val="404040" w:themeColor="text1" w:themeTint="BF"/>
          <w:sz w:val="24"/>
          <w:szCs w:val="24"/>
        </w:rPr>
      </w:pPr>
    </w:p>
    <w:p w14:paraId="6C06D0EA" w14:textId="773195E7" w:rsidR="005442EB" w:rsidRPr="005442EB" w:rsidRDefault="005442EB" w:rsidP="005442EB">
      <w:pPr>
        <w:spacing w:before="120"/>
        <w:rPr>
          <w:rFonts w:ascii="Times New Roman" w:hAnsi="Times New Roman" w:cs="Times New Roman"/>
          <w:color w:val="404040" w:themeColor="text1" w:themeTint="BF"/>
          <w:sz w:val="24"/>
          <w:szCs w:val="24"/>
        </w:rPr>
      </w:pPr>
      <w:r>
        <w:rPr>
          <w:rFonts w:ascii="Times New Roman" w:hAnsi="Times New Roman" w:cs="Times New Roman"/>
          <w:i/>
          <w:iCs/>
          <w:color w:val="404040" w:themeColor="text1" w:themeTint="BF"/>
          <w:sz w:val="24"/>
          <w:szCs w:val="24"/>
        </w:rPr>
        <w:t xml:space="preserve">  </w:t>
      </w:r>
      <w:r w:rsidRPr="005442EB">
        <w:rPr>
          <w:rFonts w:ascii="Times New Roman" w:hAnsi="Times New Roman" w:cs="Times New Roman"/>
          <w:i/>
          <w:iCs/>
          <w:color w:val="404040" w:themeColor="text1" w:themeTint="BF"/>
          <w:sz w:val="24"/>
          <w:szCs w:val="24"/>
        </w:rPr>
        <w:t>Ramonda serbica</w:t>
      </w:r>
      <w:r w:rsidRPr="005442EB">
        <w:rPr>
          <w:rFonts w:ascii="Times New Roman" w:hAnsi="Times New Roman" w:cs="Times New Roman"/>
          <w:color w:val="404040" w:themeColor="text1" w:themeTint="BF"/>
          <w:sz w:val="24"/>
          <w:szCs w:val="24"/>
        </w:rPr>
        <w:t xml:space="preserve"> spada u grupu endemskih I reliktnih vrsta tercijarnog perioda na Balkanskom poluostrvu. </w:t>
      </w:r>
      <w:r w:rsidRPr="005442EB">
        <w:rPr>
          <w:rFonts w:ascii="Times New Roman" w:hAnsi="Times New Roman" w:cs="Times New Roman"/>
          <w:i/>
          <w:iCs/>
          <w:color w:val="404040" w:themeColor="text1" w:themeTint="BF"/>
          <w:sz w:val="24"/>
          <w:szCs w:val="24"/>
        </w:rPr>
        <w:t>Ramonda serbica</w:t>
      </w:r>
      <w:r w:rsidRPr="005442EB">
        <w:rPr>
          <w:rFonts w:ascii="Times New Roman" w:hAnsi="Times New Roman" w:cs="Times New Roman"/>
          <w:color w:val="404040" w:themeColor="text1" w:themeTint="BF"/>
          <w:sz w:val="24"/>
          <w:szCs w:val="24"/>
        </w:rPr>
        <w:t xml:space="preserve"> je rasprostranjena na sledecim zemljama Balkanskog poluostrva: Albanija, Kosovo, Crna Gora, Srbija, Makedonija, Bugarska, Grcka.</w:t>
      </w:r>
    </w:p>
    <w:p w14:paraId="79131908" w14:textId="2DDB93A1" w:rsidR="00C01075" w:rsidRDefault="005442EB" w:rsidP="005442EB">
      <w:pPr>
        <w:spacing w:before="120"/>
        <w:rPr>
          <w:rFonts w:ascii="Times New Roman" w:hAnsi="Times New Roman" w:cs="Times New Roman"/>
          <w:color w:val="404040" w:themeColor="text1" w:themeTint="BF"/>
          <w:sz w:val="24"/>
          <w:szCs w:val="24"/>
        </w:rPr>
      </w:pPr>
      <w:r w:rsidRPr="005442EB">
        <w:rPr>
          <w:rFonts w:ascii="Times New Roman" w:hAnsi="Times New Roman" w:cs="Times New Roman"/>
          <w:color w:val="404040" w:themeColor="text1" w:themeTint="BF"/>
          <w:sz w:val="24"/>
          <w:szCs w:val="24"/>
        </w:rPr>
        <w:t xml:space="preserve">Ogranicene su na sjeverne kamenite padine klisura i kanjona uglavnom na podnozju. </w:t>
      </w:r>
      <w:r w:rsidRPr="005442EB">
        <w:rPr>
          <w:rFonts w:ascii="Times New Roman" w:hAnsi="Times New Roman" w:cs="Times New Roman"/>
          <w:i/>
          <w:iCs/>
          <w:color w:val="404040" w:themeColor="text1" w:themeTint="BF"/>
          <w:sz w:val="24"/>
          <w:szCs w:val="24"/>
        </w:rPr>
        <w:t>Ramonda serbica</w:t>
      </w:r>
      <w:r w:rsidRPr="005442EB">
        <w:rPr>
          <w:rFonts w:ascii="Times New Roman" w:hAnsi="Times New Roman" w:cs="Times New Roman"/>
          <w:color w:val="404040" w:themeColor="text1" w:themeTint="BF"/>
          <w:sz w:val="24"/>
          <w:szCs w:val="24"/>
        </w:rPr>
        <w:t xml:space="preserve"> je adaptirana na surovije uslove zivotne sredine, i zbog toga je ona istrazivana na razlicitim aspektima (morfoloski, fizioloski i biohemijski). (Gashi et al., 2012)</w:t>
      </w:r>
    </w:p>
    <w:p w14:paraId="486E00AF" w14:textId="77777777" w:rsidR="00581FDB" w:rsidRDefault="00581FDB" w:rsidP="00AB7D95">
      <w:pPr>
        <w:spacing w:before="120"/>
        <w:rPr>
          <w:rFonts w:ascii="Times New Roman" w:hAnsi="Times New Roman" w:cs="Times New Roman"/>
          <w:color w:val="404040" w:themeColor="text1" w:themeTint="BF"/>
          <w:sz w:val="24"/>
          <w:szCs w:val="24"/>
        </w:rPr>
      </w:pPr>
    </w:p>
    <w:p w14:paraId="35CC46A5" w14:textId="3F1D25C5" w:rsidR="00581FDB" w:rsidRDefault="00581FDB" w:rsidP="00AB7D95">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lastRenderedPageBreak/>
        <w:t xml:space="preserve">  </w:t>
      </w:r>
    </w:p>
    <w:p w14:paraId="089D4978" w14:textId="77777777" w:rsidR="00581FDB" w:rsidRDefault="00581FDB" w:rsidP="00AB7D95">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r w:rsidR="00AB7D95" w:rsidRPr="00AB7D95">
        <w:rPr>
          <w:rFonts w:ascii="Times New Roman" w:hAnsi="Times New Roman" w:cs="Times New Roman"/>
          <w:color w:val="404040" w:themeColor="text1" w:themeTint="BF"/>
          <w:sz w:val="24"/>
          <w:szCs w:val="24"/>
        </w:rPr>
        <w:t xml:space="preserve">Srpska ramonda je poznata jos i kao “cvijet feniks” pripada porodici </w:t>
      </w:r>
      <w:r w:rsidR="00AB7D95" w:rsidRPr="00AB7D95">
        <w:rPr>
          <w:rFonts w:ascii="Times New Roman" w:hAnsi="Times New Roman" w:cs="Times New Roman"/>
          <w:i/>
          <w:iCs/>
          <w:color w:val="404040" w:themeColor="text1" w:themeTint="BF"/>
          <w:sz w:val="24"/>
          <w:szCs w:val="24"/>
        </w:rPr>
        <w:t>Gesneriaceae</w:t>
      </w:r>
      <w:r w:rsidR="00AB7D95" w:rsidRPr="00AB7D95">
        <w:rPr>
          <w:rFonts w:ascii="Times New Roman" w:hAnsi="Times New Roman" w:cs="Times New Roman"/>
          <w:color w:val="404040" w:themeColor="text1" w:themeTint="BF"/>
          <w:sz w:val="24"/>
          <w:szCs w:val="24"/>
        </w:rPr>
        <w:t xml:space="preserve"> i obuhvata 3 vrste. </w:t>
      </w:r>
      <w:r w:rsidR="00AB7D95" w:rsidRPr="00AB7D95">
        <w:rPr>
          <w:rFonts w:ascii="Times New Roman" w:hAnsi="Times New Roman" w:cs="Times New Roman"/>
          <w:i/>
          <w:iCs/>
          <w:color w:val="404040" w:themeColor="text1" w:themeTint="BF"/>
          <w:sz w:val="24"/>
          <w:szCs w:val="24"/>
        </w:rPr>
        <w:t>Ramonda myconi</w:t>
      </w:r>
      <w:r w:rsidR="00AB7D95" w:rsidRPr="00AB7D95">
        <w:rPr>
          <w:rFonts w:ascii="Times New Roman" w:hAnsi="Times New Roman" w:cs="Times New Roman"/>
          <w:color w:val="404040" w:themeColor="text1" w:themeTint="BF"/>
          <w:sz w:val="24"/>
          <w:szCs w:val="24"/>
        </w:rPr>
        <w:t xml:space="preserve"> je prva otkrivena od strane francuskog istrazivaca Ramonda,cije ime nosi ovaj rod. Otkrivena je na Pirinejima 1831.godine. </w:t>
      </w:r>
    </w:p>
    <w:p w14:paraId="0B75AE17" w14:textId="3CA45D55" w:rsidR="00581FDB" w:rsidRDefault="00AB7D95" w:rsidP="00AB7D95">
      <w:pPr>
        <w:spacing w:before="120"/>
        <w:rPr>
          <w:rFonts w:ascii="Times New Roman" w:hAnsi="Times New Roman" w:cs="Times New Roman"/>
          <w:color w:val="404040" w:themeColor="text1" w:themeTint="BF"/>
          <w:sz w:val="24"/>
          <w:szCs w:val="24"/>
        </w:rPr>
      </w:pPr>
      <w:r w:rsidRPr="00AB7D95">
        <w:rPr>
          <w:rFonts w:ascii="Times New Roman" w:hAnsi="Times New Roman" w:cs="Times New Roman"/>
          <w:color w:val="404040" w:themeColor="text1" w:themeTint="BF"/>
          <w:sz w:val="24"/>
          <w:szCs w:val="24"/>
        </w:rPr>
        <w:t xml:space="preserve">Novu vrstu iz ovog roda je pronasao Josif Pancic 1874.godine na planini Rtanj i u Sicevackoj klisuri i naziva je </w:t>
      </w:r>
      <w:r w:rsidRPr="00AB7D95">
        <w:rPr>
          <w:rFonts w:ascii="Times New Roman" w:hAnsi="Times New Roman" w:cs="Times New Roman"/>
          <w:i/>
          <w:iCs/>
          <w:color w:val="404040" w:themeColor="text1" w:themeTint="BF"/>
          <w:sz w:val="24"/>
          <w:szCs w:val="24"/>
        </w:rPr>
        <w:t>Ramonda serbica</w:t>
      </w:r>
      <w:r w:rsidRPr="00AB7D95">
        <w:rPr>
          <w:rFonts w:ascii="Times New Roman" w:hAnsi="Times New Roman" w:cs="Times New Roman"/>
          <w:color w:val="404040" w:themeColor="text1" w:themeTint="BF"/>
          <w:sz w:val="24"/>
          <w:szCs w:val="24"/>
        </w:rPr>
        <w:t>.</w:t>
      </w:r>
    </w:p>
    <w:p w14:paraId="3950FC5B" w14:textId="440EEBB7" w:rsidR="00AB7D95" w:rsidRPr="00AB7D95" w:rsidRDefault="00AB7D95" w:rsidP="00AB7D95">
      <w:pPr>
        <w:spacing w:before="120"/>
        <w:rPr>
          <w:rFonts w:ascii="Times New Roman" w:hAnsi="Times New Roman" w:cs="Times New Roman"/>
          <w:color w:val="404040" w:themeColor="text1" w:themeTint="BF"/>
          <w:sz w:val="24"/>
          <w:szCs w:val="24"/>
        </w:rPr>
      </w:pPr>
      <w:r w:rsidRPr="00AB7D95">
        <w:rPr>
          <w:rFonts w:ascii="Times New Roman" w:hAnsi="Times New Roman" w:cs="Times New Roman"/>
          <w:color w:val="404040" w:themeColor="text1" w:themeTint="BF"/>
          <w:sz w:val="24"/>
          <w:szCs w:val="24"/>
        </w:rPr>
        <w:t xml:space="preserve"> U okolini Nisa je Sava Petrovic pronasao i trecu vrstu i dao joj ime </w:t>
      </w:r>
      <w:r w:rsidRPr="00AB7D95">
        <w:rPr>
          <w:rFonts w:ascii="Times New Roman" w:hAnsi="Times New Roman" w:cs="Times New Roman"/>
          <w:i/>
          <w:iCs/>
          <w:color w:val="404040" w:themeColor="text1" w:themeTint="BF"/>
          <w:sz w:val="24"/>
          <w:szCs w:val="24"/>
        </w:rPr>
        <w:t>Ramonda nathaliae</w:t>
      </w:r>
      <w:r w:rsidRPr="00AB7D95">
        <w:rPr>
          <w:rFonts w:ascii="Times New Roman" w:hAnsi="Times New Roman" w:cs="Times New Roman"/>
          <w:color w:val="404040" w:themeColor="text1" w:themeTint="BF"/>
          <w:sz w:val="24"/>
          <w:szCs w:val="24"/>
        </w:rPr>
        <w:t>. (</w:t>
      </w:r>
      <w:hyperlink r:id="rId10" w:history="1">
        <w:r w:rsidRPr="00AB7D95">
          <w:rPr>
            <w:rStyle w:val="Hyperlink"/>
            <w:rFonts w:ascii="Times New Roman" w:hAnsi="Times New Roman" w:cs="Times New Roman"/>
            <w:sz w:val="24"/>
            <w:szCs w:val="24"/>
          </w:rPr>
          <w:t>https://dpps.org.rs/priroda/srpska-ramonda-ramonda-serbica/</w:t>
        </w:r>
      </w:hyperlink>
      <w:r w:rsidRPr="00AB7D95">
        <w:rPr>
          <w:rFonts w:ascii="Times New Roman" w:hAnsi="Times New Roman" w:cs="Times New Roman"/>
          <w:color w:val="404040" w:themeColor="text1" w:themeTint="BF"/>
          <w:sz w:val="24"/>
          <w:szCs w:val="24"/>
        </w:rPr>
        <w:t xml:space="preserve"> )</w:t>
      </w:r>
    </w:p>
    <w:p w14:paraId="4C60208B" w14:textId="77777777" w:rsidR="00AB7D95" w:rsidRDefault="00AB7D95" w:rsidP="005442EB">
      <w:pPr>
        <w:spacing w:before="120"/>
        <w:rPr>
          <w:rFonts w:ascii="Times New Roman" w:hAnsi="Times New Roman" w:cs="Times New Roman"/>
          <w:color w:val="404040" w:themeColor="text1" w:themeTint="BF"/>
          <w:sz w:val="24"/>
          <w:szCs w:val="24"/>
        </w:rPr>
      </w:pPr>
    </w:p>
    <w:p w14:paraId="6F2CB3E5" w14:textId="7D1430E9" w:rsidR="00FE0305" w:rsidRDefault="00581FDB" w:rsidP="00605F24">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r w:rsidR="009B10D6">
        <w:rPr>
          <w:rFonts w:ascii="Times New Roman" w:hAnsi="Times New Roman" w:cs="Times New Roman"/>
          <w:color w:val="404040" w:themeColor="text1" w:themeTint="BF"/>
          <w:sz w:val="24"/>
          <w:szCs w:val="24"/>
        </w:rPr>
        <w:t>Naseljava pukotine krecnjackih stijena,iskljucivo sjeverno eksponirane stijene,klisure I nize planinske grebene nadmorskih visina od 150 do 1800m. Takodje naseljava I podrucja brdskog I nizeg planinskog regiona nadmorskih visina od 300 do 1000m. Zbog ovakvog nepristupacnog terena</w:t>
      </w:r>
      <w:r w:rsidR="00FE0305">
        <w:rPr>
          <w:rFonts w:ascii="Times New Roman" w:hAnsi="Times New Roman" w:cs="Times New Roman"/>
          <w:color w:val="404040" w:themeColor="text1" w:themeTint="BF"/>
          <w:sz w:val="24"/>
          <w:szCs w:val="24"/>
        </w:rPr>
        <w:t>,u najvecem dijelu opadanje brojnosti populacije nije zabiljezena.</w:t>
      </w:r>
    </w:p>
    <w:p w14:paraId="104308DC" w14:textId="77777777" w:rsidR="00581FDB" w:rsidRDefault="00FE0305" w:rsidP="00605F24">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p>
    <w:p w14:paraId="34F01EC2" w14:textId="04BD8708" w:rsidR="00FE0305" w:rsidRDefault="00581FDB" w:rsidP="00605F24">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r w:rsidR="00FE0305">
        <w:rPr>
          <w:rFonts w:ascii="Times New Roman" w:hAnsi="Times New Roman" w:cs="Times New Roman"/>
          <w:color w:val="404040" w:themeColor="text1" w:themeTint="BF"/>
          <w:sz w:val="24"/>
          <w:szCs w:val="24"/>
        </w:rPr>
        <w:t xml:space="preserve">Medjutim,neke manje populacije na dijelovima stanista koji su pristupacni (na primjer stijene pored puteva u klisurama) su antropogenim djelovanjem redukovane I prijeti im nestanak sa tog stanista od strane sakupljaca eksploatacijom. Takodje je ova vrsta ugrozena od strane kolekcionara za herbare I botanicke baste, mijenjanjem mikroklimatskih,biotickih uslova,fitocenoloskih odnosa u zajednici uklanjanjem sumske vegetacije. </w:t>
      </w:r>
    </w:p>
    <w:p w14:paraId="6C4D487E" w14:textId="77777777" w:rsidR="00C01075" w:rsidRDefault="00C01075" w:rsidP="00605F24">
      <w:pPr>
        <w:spacing w:before="120"/>
        <w:rPr>
          <w:rFonts w:ascii="Times New Roman" w:hAnsi="Times New Roman" w:cs="Times New Roman"/>
          <w:color w:val="404040" w:themeColor="text1" w:themeTint="BF"/>
          <w:sz w:val="24"/>
          <w:szCs w:val="24"/>
        </w:rPr>
      </w:pPr>
    </w:p>
    <w:p w14:paraId="1851F9CC" w14:textId="5D16B629" w:rsidR="00B971DB" w:rsidRDefault="009B10D6" w:rsidP="00605F24">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r w:rsidR="00581FDB">
        <w:rPr>
          <w:rFonts w:ascii="Times New Roman" w:hAnsi="Times New Roman" w:cs="Times New Roman"/>
          <w:color w:val="404040" w:themeColor="text1" w:themeTint="BF"/>
          <w:sz w:val="24"/>
          <w:szCs w:val="24"/>
        </w:rPr>
        <w:t xml:space="preserve">  </w:t>
      </w:r>
      <w:r w:rsidRPr="009B10D6">
        <w:rPr>
          <w:rFonts w:ascii="Times New Roman" w:hAnsi="Times New Roman" w:cs="Times New Roman"/>
          <w:i/>
          <w:iCs/>
          <w:color w:val="404040" w:themeColor="text1" w:themeTint="BF"/>
          <w:sz w:val="24"/>
          <w:szCs w:val="24"/>
        </w:rPr>
        <w:t>Ramonda serbica</w:t>
      </w:r>
      <w:r>
        <w:rPr>
          <w:rFonts w:ascii="Times New Roman" w:hAnsi="Times New Roman" w:cs="Times New Roman"/>
          <w:color w:val="404040" w:themeColor="text1" w:themeTint="BF"/>
          <w:sz w:val="24"/>
          <w:szCs w:val="24"/>
        </w:rPr>
        <w:t xml:space="preserve"> gradi reliktne hazmofitske zajednice,a neke od njih su : </w:t>
      </w:r>
      <w:r w:rsidRPr="00462B39">
        <w:rPr>
          <w:rFonts w:ascii="Times New Roman" w:hAnsi="Times New Roman" w:cs="Times New Roman"/>
          <w:i/>
          <w:iCs/>
          <w:color w:val="404040" w:themeColor="text1" w:themeTint="BF"/>
          <w:sz w:val="24"/>
          <w:szCs w:val="24"/>
        </w:rPr>
        <w:t>Ceterachi-Ramondaetum serbicae</w:t>
      </w:r>
      <w:r>
        <w:rPr>
          <w:rFonts w:ascii="Times New Roman" w:hAnsi="Times New Roman" w:cs="Times New Roman"/>
          <w:color w:val="404040" w:themeColor="text1" w:themeTint="BF"/>
          <w:sz w:val="24"/>
          <w:szCs w:val="24"/>
        </w:rPr>
        <w:t xml:space="preserve"> I veci broj zajednica tipa </w:t>
      </w:r>
      <w:r w:rsidRPr="00462B39">
        <w:rPr>
          <w:rFonts w:ascii="Times New Roman" w:hAnsi="Times New Roman" w:cs="Times New Roman"/>
          <w:i/>
          <w:iCs/>
          <w:color w:val="404040" w:themeColor="text1" w:themeTint="BF"/>
          <w:sz w:val="24"/>
          <w:szCs w:val="24"/>
        </w:rPr>
        <w:t>Musco-Ramondaetum</w:t>
      </w:r>
      <w:r>
        <w:rPr>
          <w:rFonts w:ascii="Times New Roman" w:hAnsi="Times New Roman" w:cs="Times New Roman"/>
          <w:color w:val="404040" w:themeColor="text1" w:themeTint="BF"/>
          <w:sz w:val="24"/>
          <w:szCs w:val="24"/>
        </w:rPr>
        <w:t>.</w:t>
      </w:r>
      <w:r w:rsidR="00FE0305">
        <w:rPr>
          <w:rFonts w:ascii="Times New Roman" w:hAnsi="Times New Roman" w:cs="Times New Roman"/>
          <w:color w:val="404040" w:themeColor="text1" w:themeTint="BF"/>
          <w:sz w:val="24"/>
          <w:szCs w:val="24"/>
        </w:rPr>
        <w:t xml:space="preserve"> Mladje uzrasne klase su narocito ceste u zajednicama sa mahovinama,pa mozemo zakljuciti da se  zajednicama tipa </w:t>
      </w:r>
      <w:r w:rsidR="00FE0305" w:rsidRPr="00462B39">
        <w:rPr>
          <w:rFonts w:ascii="Times New Roman" w:hAnsi="Times New Roman" w:cs="Times New Roman"/>
          <w:i/>
          <w:iCs/>
          <w:color w:val="404040" w:themeColor="text1" w:themeTint="BF"/>
          <w:sz w:val="24"/>
          <w:szCs w:val="24"/>
        </w:rPr>
        <w:t>Musco-Ramondaetum serbicae</w:t>
      </w:r>
      <w:r w:rsidR="00FE0305">
        <w:rPr>
          <w:rFonts w:ascii="Times New Roman" w:hAnsi="Times New Roman" w:cs="Times New Roman"/>
          <w:color w:val="404040" w:themeColor="text1" w:themeTint="BF"/>
          <w:sz w:val="24"/>
          <w:szCs w:val="24"/>
        </w:rPr>
        <w:t xml:space="preserve"> ,vrsta uspjesno obnavlja.</w:t>
      </w:r>
    </w:p>
    <w:p w14:paraId="1FCB1BBD" w14:textId="1BE8D39D" w:rsidR="00605F24" w:rsidRDefault="004A678B" w:rsidP="00605F24">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bookmarkStart w:id="1" w:name="_Hlk36217015"/>
      <w:bookmarkStart w:id="2" w:name="_Hlk36228960"/>
      <w:r w:rsidR="003922AE">
        <w:fldChar w:fldCharType="begin"/>
      </w:r>
      <w:r w:rsidR="003922AE">
        <w:instrText xml:space="preserve"> HYPERLINK "http://pancic.bio.bg.ac.rs/Yu/Nomen/pages/130.html" </w:instrText>
      </w:r>
      <w:r w:rsidR="003922AE">
        <w:fldChar w:fldCharType="separate"/>
      </w:r>
      <w:r w:rsidRPr="004A678B">
        <w:rPr>
          <w:rStyle w:val="Hyperlink"/>
          <w:rFonts w:ascii="Times New Roman" w:hAnsi="Times New Roman" w:cs="Times New Roman"/>
          <w:sz w:val="24"/>
          <w:szCs w:val="24"/>
        </w:rPr>
        <w:t>http://pancic.bio.bg.ac.rs.html</w:t>
      </w:r>
      <w:r w:rsidR="003922AE">
        <w:rPr>
          <w:rStyle w:val="Hyperlink"/>
          <w:rFonts w:ascii="Times New Roman" w:hAnsi="Times New Roman" w:cs="Times New Roman"/>
          <w:sz w:val="24"/>
          <w:szCs w:val="24"/>
        </w:rPr>
        <w:fldChar w:fldCharType="end"/>
      </w:r>
      <w:bookmarkEnd w:id="1"/>
      <w:r>
        <w:rPr>
          <w:rFonts w:ascii="Times New Roman" w:hAnsi="Times New Roman" w:cs="Times New Roman"/>
          <w:color w:val="404040" w:themeColor="text1" w:themeTint="BF"/>
          <w:sz w:val="24"/>
          <w:szCs w:val="24"/>
        </w:rPr>
        <w:t>)</w:t>
      </w:r>
      <w:bookmarkEnd w:id="2"/>
    </w:p>
    <w:p w14:paraId="6B154604" w14:textId="77777777" w:rsidR="00581FDB" w:rsidRDefault="00581FDB" w:rsidP="00605F24">
      <w:pPr>
        <w:spacing w:before="120"/>
        <w:rPr>
          <w:rFonts w:ascii="Times New Roman" w:hAnsi="Times New Roman" w:cs="Times New Roman"/>
          <w:i/>
          <w:iCs/>
          <w:color w:val="404040" w:themeColor="text1" w:themeTint="BF"/>
          <w:sz w:val="24"/>
          <w:szCs w:val="24"/>
        </w:rPr>
      </w:pPr>
    </w:p>
    <w:p w14:paraId="52B0B441" w14:textId="7126C3B7" w:rsidR="00B971DB" w:rsidRDefault="00581FDB" w:rsidP="00605F24">
      <w:pPr>
        <w:spacing w:before="120"/>
        <w:rPr>
          <w:rFonts w:ascii="Times New Roman" w:hAnsi="Times New Roman" w:cs="Times New Roman"/>
          <w:color w:val="404040" w:themeColor="text1" w:themeTint="BF"/>
          <w:sz w:val="24"/>
          <w:szCs w:val="24"/>
        </w:rPr>
      </w:pPr>
      <w:r>
        <w:rPr>
          <w:rFonts w:ascii="Times New Roman" w:hAnsi="Times New Roman" w:cs="Times New Roman"/>
          <w:i/>
          <w:iCs/>
          <w:color w:val="404040" w:themeColor="text1" w:themeTint="BF"/>
          <w:sz w:val="24"/>
          <w:szCs w:val="24"/>
        </w:rPr>
        <w:t xml:space="preserve">  </w:t>
      </w:r>
      <w:r w:rsidR="00B971DB" w:rsidRPr="00462B39">
        <w:rPr>
          <w:rFonts w:ascii="Times New Roman" w:hAnsi="Times New Roman" w:cs="Times New Roman"/>
          <w:i/>
          <w:iCs/>
          <w:color w:val="404040" w:themeColor="text1" w:themeTint="BF"/>
          <w:sz w:val="24"/>
          <w:szCs w:val="24"/>
        </w:rPr>
        <w:t>R.serbica</w:t>
      </w:r>
      <w:r w:rsidR="00B971DB">
        <w:rPr>
          <w:rFonts w:ascii="Times New Roman" w:hAnsi="Times New Roman" w:cs="Times New Roman"/>
          <w:color w:val="404040" w:themeColor="text1" w:themeTint="BF"/>
          <w:sz w:val="24"/>
          <w:szCs w:val="24"/>
        </w:rPr>
        <w:t xml:space="preserve"> se u vecem dijelu svoga areala na teritoriji bivse Jugoslavije, moze smatrati sumskom hazofitom</w:t>
      </w:r>
      <w:r w:rsidR="00CB2C0F">
        <w:rPr>
          <w:rFonts w:ascii="Times New Roman" w:hAnsi="Times New Roman" w:cs="Times New Roman"/>
          <w:color w:val="404040" w:themeColor="text1" w:themeTint="BF"/>
          <w:sz w:val="24"/>
          <w:szCs w:val="24"/>
        </w:rPr>
        <w:t xml:space="preserve">. U subasocijaciji zajednice </w:t>
      </w:r>
      <w:r w:rsidR="00CB2C0F" w:rsidRPr="00462B39">
        <w:rPr>
          <w:rFonts w:ascii="Times New Roman" w:hAnsi="Times New Roman" w:cs="Times New Roman"/>
          <w:i/>
          <w:iCs/>
          <w:color w:val="404040" w:themeColor="text1" w:themeTint="BF"/>
          <w:sz w:val="24"/>
          <w:szCs w:val="24"/>
        </w:rPr>
        <w:t>Ceterachi-Ramondetum serbicae</w:t>
      </w:r>
      <w:r w:rsidR="00CB2C0F">
        <w:rPr>
          <w:rFonts w:ascii="Times New Roman" w:hAnsi="Times New Roman" w:cs="Times New Roman"/>
          <w:color w:val="404040" w:themeColor="text1" w:themeTint="BF"/>
          <w:sz w:val="24"/>
          <w:szCs w:val="24"/>
        </w:rPr>
        <w:t xml:space="preserve"> konstatovan je veliki broj sumskih elemenata, tako da je veliki uticaj sumske vegetacije na vegetaciju stijena</w:t>
      </w:r>
      <w:r w:rsidR="00002E94">
        <w:rPr>
          <w:rFonts w:ascii="Times New Roman" w:hAnsi="Times New Roman" w:cs="Times New Roman"/>
          <w:color w:val="404040" w:themeColor="text1" w:themeTint="BF"/>
          <w:sz w:val="24"/>
          <w:szCs w:val="24"/>
        </w:rPr>
        <w:t>.</w:t>
      </w:r>
      <w:r w:rsidR="00CB2C0F">
        <w:rPr>
          <w:rFonts w:ascii="Times New Roman" w:hAnsi="Times New Roman" w:cs="Times New Roman"/>
          <w:color w:val="404040" w:themeColor="text1" w:themeTint="BF"/>
          <w:sz w:val="24"/>
          <w:szCs w:val="24"/>
        </w:rPr>
        <w:t xml:space="preserve"> (Stevanovic et al., 1987)</w:t>
      </w:r>
    </w:p>
    <w:p w14:paraId="265E69B9" w14:textId="6A546BE1" w:rsidR="00804E61" w:rsidRDefault="00804E61" w:rsidP="00605F24">
      <w:pPr>
        <w:spacing w:before="120"/>
        <w:rPr>
          <w:rFonts w:ascii="Times New Roman" w:hAnsi="Times New Roman" w:cs="Times New Roman"/>
          <w:color w:val="404040" w:themeColor="text1" w:themeTint="BF"/>
          <w:sz w:val="24"/>
          <w:szCs w:val="24"/>
        </w:rPr>
      </w:pPr>
    </w:p>
    <w:p w14:paraId="43BB869B" w14:textId="5B8439C2" w:rsidR="001E481E" w:rsidRDefault="001E481E" w:rsidP="00605F24">
      <w:pPr>
        <w:spacing w:before="120"/>
        <w:rPr>
          <w:rFonts w:ascii="Times New Roman" w:hAnsi="Times New Roman" w:cs="Times New Roman"/>
          <w:color w:val="404040" w:themeColor="text1" w:themeTint="BF"/>
          <w:sz w:val="24"/>
          <w:szCs w:val="24"/>
        </w:rPr>
      </w:pPr>
    </w:p>
    <w:p w14:paraId="7AA8A5BC" w14:textId="32EB0A78" w:rsidR="00581FDB" w:rsidRDefault="00581FDB" w:rsidP="00605F24">
      <w:pPr>
        <w:spacing w:before="120"/>
        <w:rPr>
          <w:rFonts w:ascii="Times New Roman" w:hAnsi="Times New Roman" w:cs="Times New Roman"/>
          <w:color w:val="404040" w:themeColor="text1" w:themeTint="BF"/>
          <w:sz w:val="24"/>
          <w:szCs w:val="24"/>
        </w:rPr>
      </w:pPr>
    </w:p>
    <w:p w14:paraId="7DFD6A18" w14:textId="7DDC0603" w:rsidR="00581FDB" w:rsidRDefault="00581FDB" w:rsidP="00605F24">
      <w:pPr>
        <w:spacing w:before="120"/>
        <w:rPr>
          <w:rFonts w:ascii="Times New Roman" w:hAnsi="Times New Roman" w:cs="Times New Roman"/>
          <w:color w:val="404040" w:themeColor="text1" w:themeTint="BF"/>
          <w:sz w:val="24"/>
          <w:szCs w:val="24"/>
        </w:rPr>
      </w:pPr>
    </w:p>
    <w:p w14:paraId="7CDFA57C" w14:textId="2ADC84C1" w:rsidR="00581FDB" w:rsidRDefault="00581FDB" w:rsidP="00605F24">
      <w:pPr>
        <w:spacing w:before="120"/>
        <w:rPr>
          <w:rFonts w:ascii="Times New Roman" w:hAnsi="Times New Roman" w:cs="Times New Roman"/>
          <w:color w:val="404040" w:themeColor="text1" w:themeTint="BF"/>
          <w:sz w:val="24"/>
          <w:szCs w:val="24"/>
        </w:rPr>
      </w:pPr>
    </w:p>
    <w:p w14:paraId="4A29E079" w14:textId="43954FA8" w:rsidR="00581FDB" w:rsidRDefault="00581FDB" w:rsidP="00605F24">
      <w:pPr>
        <w:spacing w:before="120"/>
        <w:rPr>
          <w:rFonts w:ascii="Times New Roman" w:hAnsi="Times New Roman" w:cs="Times New Roman"/>
          <w:color w:val="404040" w:themeColor="text1" w:themeTint="BF"/>
          <w:sz w:val="24"/>
          <w:szCs w:val="24"/>
        </w:rPr>
      </w:pPr>
    </w:p>
    <w:p w14:paraId="521DC7BB" w14:textId="77777777" w:rsidR="00581FDB" w:rsidRDefault="00581FDB" w:rsidP="00605F24">
      <w:pPr>
        <w:spacing w:before="120"/>
        <w:rPr>
          <w:rFonts w:ascii="Times New Roman" w:hAnsi="Times New Roman" w:cs="Times New Roman"/>
          <w:color w:val="404040" w:themeColor="text1" w:themeTint="BF"/>
          <w:sz w:val="24"/>
          <w:szCs w:val="24"/>
        </w:rPr>
      </w:pPr>
    </w:p>
    <w:p w14:paraId="231F74FA" w14:textId="4F3D742A" w:rsidR="0055503A" w:rsidRPr="0055503A" w:rsidRDefault="0055503A" w:rsidP="0055503A">
      <w:pPr>
        <w:pStyle w:val="ListParagraph"/>
        <w:numPr>
          <w:ilvl w:val="0"/>
          <w:numId w:val="3"/>
        </w:numPr>
        <w:spacing w:before="120"/>
        <w:rPr>
          <w:rFonts w:ascii="Times New Roman" w:hAnsi="Times New Roman" w:cs="Times New Roman"/>
          <w:color w:val="404040" w:themeColor="text1" w:themeTint="BF"/>
          <w:sz w:val="36"/>
          <w:szCs w:val="36"/>
        </w:rPr>
      </w:pPr>
      <w:r w:rsidRPr="0055503A">
        <w:rPr>
          <w:rFonts w:ascii="Times New Roman" w:hAnsi="Times New Roman" w:cs="Times New Roman"/>
          <w:color w:val="404040" w:themeColor="text1" w:themeTint="BF"/>
          <w:sz w:val="36"/>
          <w:szCs w:val="36"/>
        </w:rPr>
        <w:t>CILJ RADA:</w:t>
      </w:r>
    </w:p>
    <w:p w14:paraId="48257CCC" w14:textId="15182DEE" w:rsidR="0055503A" w:rsidRDefault="0055503A" w:rsidP="0055503A">
      <w:pPr>
        <w:spacing w:before="120"/>
        <w:rPr>
          <w:rFonts w:ascii="Times New Roman" w:hAnsi="Times New Roman" w:cs="Times New Roman"/>
          <w:color w:val="404040" w:themeColor="text1" w:themeTint="BF"/>
          <w:sz w:val="24"/>
          <w:szCs w:val="24"/>
        </w:rPr>
      </w:pPr>
    </w:p>
    <w:p w14:paraId="5BA6B2D0" w14:textId="77777777" w:rsidR="00581FDB" w:rsidRDefault="00581FDB" w:rsidP="0055503A">
      <w:pPr>
        <w:spacing w:before="120"/>
        <w:rPr>
          <w:rFonts w:ascii="Times New Roman" w:hAnsi="Times New Roman" w:cs="Times New Roman"/>
          <w:color w:val="404040" w:themeColor="text1" w:themeTint="BF"/>
          <w:sz w:val="24"/>
          <w:szCs w:val="24"/>
        </w:rPr>
      </w:pPr>
    </w:p>
    <w:p w14:paraId="349F0B2C" w14:textId="5CB89F53" w:rsidR="0055503A" w:rsidRPr="0055503A" w:rsidRDefault="00581FDB" w:rsidP="0055503A">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r w:rsidR="0055503A" w:rsidRPr="0055503A">
        <w:rPr>
          <w:rFonts w:ascii="Times New Roman" w:hAnsi="Times New Roman" w:cs="Times New Roman"/>
          <w:color w:val="404040" w:themeColor="text1" w:themeTint="BF"/>
          <w:sz w:val="24"/>
          <w:szCs w:val="24"/>
        </w:rPr>
        <w:t xml:space="preserve">U ovom  radu je opisana vrsta </w:t>
      </w:r>
      <w:r w:rsidR="0055503A" w:rsidRPr="0055503A">
        <w:rPr>
          <w:rFonts w:ascii="Times New Roman" w:hAnsi="Times New Roman" w:cs="Times New Roman"/>
          <w:i/>
          <w:iCs/>
          <w:color w:val="404040" w:themeColor="text1" w:themeTint="BF"/>
          <w:sz w:val="24"/>
          <w:szCs w:val="24"/>
        </w:rPr>
        <w:t>Ramonda serbica,</w:t>
      </w:r>
      <w:r w:rsidR="0055503A" w:rsidRPr="0055503A">
        <w:rPr>
          <w:rFonts w:ascii="Times New Roman" w:hAnsi="Times New Roman" w:cs="Times New Roman"/>
          <w:color w:val="404040" w:themeColor="text1" w:themeTint="BF"/>
          <w:sz w:val="24"/>
          <w:szCs w:val="24"/>
        </w:rPr>
        <w:t xml:space="preserve"> njeno geografsko rasprostranjenje I njen znacaj. Akcenat je stavljen na ekofizioloske procese, kao I na svojstva lipidne strukture ćelijskih membrana izolovanih iz listova biljke </w:t>
      </w:r>
      <w:r w:rsidR="0055503A" w:rsidRPr="0055503A">
        <w:rPr>
          <w:rFonts w:ascii="Times New Roman" w:hAnsi="Times New Roman" w:cs="Times New Roman"/>
          <w:i/>
          <w:iCs/>
          <w:color w:val="404040" w:themeColor="text1" w:themeTint="BF"/>
          <w:sz w:val="24"/>
          <w:szCs w:val="24"/>
        </w:rPr>
        <w:t>Ramonda serbica</w:t>
      </w:r>
      <w:r w:rsidR="0055503A" w:rsidRPr="0055503A">
        <w:rPr>
          <w:rFonts w:ascii="Times New Roman" w:hAnsi="Times New Roman" w:cs="Times New Roman"/>
          <w:color w:val="404040" w:themeColor="text1" w:themeTint="BF"/>
          <w:sz w:val="24"/>
          <w:szCs w:val="24"/>
        </w:rPr>
        <w:t>, kao I promjena koje se desavaju u procesima dehidratacije i rehidratacije  da bi se objasnila  sposobnost biljke da nakon rehidratacije, reaktivira svoje fiziološke funkcije.</w:t>
      </w:r>
    </w:p>
    <w:p w14:paraId="547C6908" w14:textId="5B661BE5" w:rsidR="0055503A" w:rsidRDefault="0055503A" w:rsidP="0055503A">
      <w:pPr>
        <w:spacing w:before="120"/>
        <w:rPr>
          <w:rFonts w:ascii="Times New Roman" w:hAnsi="Times New Roman" w:cs="Times New Roman"/>
          <w:color w:val="404040" w:themeColor="text1" w:themeTint="BF"/>
          <w:sz w:val="24"/>
          <w:szCs w:val="24"/>
        </w:rPr>
      </w:pPr>
    </w:p>
    <w:p w14:paraId="774906C4" w14:textId="47958098" w:rsidR="00581FDB" w:rsidRDefault="00581FDB" w:rsidP="0055503A">
      <w:pPr>
        <w:spacing w:before="120"/>
        <w:rPr>
          <w:rFonts w:ascii="Times New Roman" w:hAnsi="Times New Roman" w:cs="Times New Roman"/>
          <w:color w:val="404040" w:themeColor="text1" w:themeTint="BF"/>
          <w:sz w:val="24"/>
          <w:szCs w:val="24"/>
        </w:rPr>
      </w:pPr>
    </w:p>
    <w:p w14:paraId="4D731691" w14:textId="77777777" w:rsidR="00581FDB" w:rsidRPr="0055503A" w:rsidRDefault="00581FDB" w:rsidP="0055503A">
      <w:pPr>
        <w:spacing w:before="120"/>
        <w:rPr>
          <w:rFonts w:ascii="Times New Roman" w:hAnsi="Times New Roman" w:cs="Times New Roman"/>
          <w:color w:val="404040" w:themeColor="text1" w:themeTint="BF"/>
          <w:sz w:val="24"/>
          <w:szCs w:val="24"/>
        </w:rPr>
      </w:pPr>
    </w:p>
    <w:p w14:paraId="43D62DC6" w14:textId="77777777" w:rsidR="0055503A" w:rsidRPr="0055503A" w:rsidRDefault="0055503A" w:rsidP="0055503A">
      <w:pPr>
        <w:spacing w:before="120"/>
        <w:rPr>
          <w:rFonts w:ascii="Times New Roman" w:hAnsi="Times New Roman" w:cs="Times New Roman"/>
          <w:color w:val="404040" w:themeColor="text1" w:themeTint="BF"/>
          <w:sz w:val="24"/>
          <w:szCs w:val="24"/>
        </w:rPr>
      </w:pPr>
    </w:p>
    <w:p w14:paraId="054DFFB0" w14:textId="3198BAFC" w:rsidR="0055503A" w:rsidRPr="0055503A" w:rsidRDefault="0055503A" w:rsidP="0055503A">
      <w:pPr>
        <w:pStyle w:val="ListParagraph"/>
        <w:numPr>
          <w:ilvl w:val="0"/>
          <w:numId w:val="3"/>
        </w:numPr>
        <w:spacing w:before="120"/>
        <w:rPr>
          <w:rFonts w:ascii="Times New Roman" w:hAnsi="Times New Roman" w:cs="Times New Roman"/>
          <w:color w:val="404040" w:themeColor="text1" w:themeTint="BF"/>
          <w:sz w:val="36"/>
          <w:szCs w:val="36"/>
        </w:rPr>
      </w:pPr>
      <w:r w:rsidRPr="0055503A">
        <w:rPr>
          <w:rFonts w:ascii="Times New Roman" w:hAnsi="Times New Roman" w:cs="Times New Roman"/>
          <w:color w:val="404040" w:themeColor="text1" w:themeTint="BF"/>
          <w:sz w:val="36"/>
          <w:szCs w:val="36"/>
        </w:rPr>
        <w:t>MATERIJAL I METODE:</w:t>
      </w:r>
    </w:p>
    <w:p w14:paraId="3FA8B2A2" w14:textId="4F5EDCEB" w:rsidR="0055503A" w:rsidRPr="0055503A" w:rsidRDefault="0055503A" w:rsidP="0055503A">
      <w:pPr>
        <w:spacing w:before="120"/>
        <w:rPr>
          <w:rFonts w:ascii="Times New Roman" w:hAnsi="Times New Roman" w:cs="Times New Roman"/>
          <w:color w:val="404040" w:themeColor="text1" w:themeTint="BF"/>
          <w:sz w:val="24"/>
          <w:szCs w:val="24"/>
        </w:rPr>
      </w:pPr>
      <w:r w:rsidRPr="0055503A">
        <w:rPr>
          <w:rFonts w:ascii="Times New Roman" w:hAnsi="Times New Roman" w:cs="Times New Roman"/>
          <w:color w:val="404040" w:themeColor="text1" w:themeTint="BF"/>
          <w:sz w:val="24"/>
          <w:szCs w:val="24"/>
        </w:rPr>
        <w:t xml:space="preserve">  </w:t>
      </w:r>
    </w:p>
    <w:p w14:paraId="45D9D195" w14:textId="49911A79" w:rsidR="0055503A" w:rsidRPr="0055503A" w:rsidRDefault="0055503A" w:rsidP="0055503A">
      <w:pPr>
        <w:spacing w:before="120"/>
        <w:rPr>
          <w:rFonts w:ascii="Times New Roman" w:hAnsi="Times New Roman" w:cs="Times New Roman"/>
          <w:color w:val="404040" w:themeColor="text1" w:themeTint="BF"/>
          <w:sz w:val="24"/>
          <w:szCs w:val="24"/>
        </w:rPr>
      </w:pPr>
      <w:r w:rsidRPr="0055503A">
        <w:rPr>
          <w:rFonts w:ascii="Times New Roman" w:hAnsi="Times New Roman" w:cs="Times New Roman"/>
          <w:color w:val="404040" w:themeColor="text1" w:themeTint="BF"/>
          <w:sz w:val="24"/>
          <w:szCs w:val="24"/>
        </w:rPr>
        <w:t xml:space="preserve">      Ovaj rad se zasniva na literaturnim podacima, naucnim radovima </w:t>
      </w:r>
      <w:r w:rsidR="00D315BF">
        <w:rPr>
          <w:rFonts w:ascii="Times New Roman" w:hAnsi="Times New Roman" w:cs="Times New Roman"/>
          <w:color w:val="404040" w:themeColor="text1" w:themeTint="BF"/>
          <w:sz w:val="24"/>
          <w:szCs w:val="24"/>
        </w:rPr>
        <w:t>i</w:t>
      </w:r>
      <w:r w:rsidRPr="0055503A">
        <w:rPr>
          <w:rFonts w:ascii="Times New Roman" w:hAnsi="Times New Roman" w:cs="Times New Roman"/>
          <w:color w:val="404040" w:themeColor="text1" w:themeTint="BF"/>
          <w:sz w:val="24"/>
          <w:szCs w:val="24"/>
        </w:rPr>
        <w:t xml:space="preserve"> internet sajtovima.</w:t>
      </w:r>
    </w:p>
    <w:p w14:paraId="707BF357" w14:textId="77777777" w:rsidR="00581FDB" w:rsidRDefault="00581FDB" w:rsidP="0055503A">
      <w:pPr>
        <w:spacing w:before="120"/>
        <w:rPr>
          <w:rFonts w:ascii="Times New Roman" w:hAnsi="Times New Roman" w:cs="Times New Roman"/>
          <w:color w:val="404040" w:themeColor="text1" w:themeTint="BF"/>
          <w:sz w:val="24"/>
          <w:szCs w:val="24"/>
        </w:rPr>
      </w:pPr>
    </w:p>
    <w:p w14:paraId="504A2E13" w14:textId="6CF89D43" w:rsidR="0055503A" w:rsidRPr="0055503A" w:rsidRDefault="00581FDB" w:rsidP="0055503A">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r w:rsidR="0055503A" w:rsidRPr="0055503A">
        <w:rPr>
          <w:rFonts w:ascii="Times New Roman" w:hAnsi="Times New Roman" w:cs="Times New Roman"/>
          <w:color w:val="404040" w:themeColor="text1" w:themeTint="BF"/>
          <w:sz w:val="24"/>
          <w:szCs w:val="24"/>
        </w:rPr>
        <w:t>Pregled najznacajnijih izvora koji su koristeni :</w:t>
      </w:r>
    </w:p>
    <w:p w14:paraId="48D66CCA" w14:textId="18B5F832" w:rsidR="0055503A" w:rsidRDefault="0055503A" w:rsidP="0055503A">
      <w:pPr>
        <w:spacing w:before="120"/>
        <w:rPr>
          <w:rFonts w:ascii="Times New Roman" w:hAnsi="Times New Roman" w:cs="Times New Roman"/>
          <w:color w:val="404040" w:themeColor="text1" w:themeTint="BF"/>
          <w:sz w:val="24"/>
          <w:szCs w:val="24"/>
        </w:rPr>
      </w:pPr>
    </w:p>
    <w:p w14:paraId="17FF5C86" w14:textId="77777777" w:rsidR="00581FDB" w:rsidRPr="0055503A" w:rsidRDefault="00581FDB" w:rsidP="0055503A">
      <w:pPr>
        <w:spacing w:before="120"/>
        <w:rPr>
          <w:rFonts w:ascii="Times New Roman" w:hAnsi="Times New Roman" w:cs="Times New Roman"/>
          <w:color w:val="404040" w:themeColor="text1" w:themeTint="BF"/>
          <w:sz w:val="24"/>
          <w:szCs w:val="24"/>
        </w:rPr>
      </w:pPr>
    </w:p>
    <w:p w14:paraId="65184BB6" w14:textId="77777777" w:rsidR="0055503A" w:rsidRPr="0055503A" w:rsidRDefault="0055503A" w:rsidP="0055503A">
      <w:pPr>
        <w:spacing w:before="120"/>
        <w:rPr>
          <w:rFonts w:ascii="Times New Roman" w:hAnsi="Times New Roman" w:cs="Times New Roman"/>
          <w:color w:val="404040" w:themeColor="text1" w:themeTint="BF"/>
          <w:sz w:val="24"/>
          <w:szCs w:val="24"/>
        </w:rPr>
      </w:pPr>
      <w:r w:rsidRPr="0055503A">
        <w:rPr>
          <w:rFonts w:ascii="Times New Roman" w:hAnsi="Times New Roman" w:cs="Times New Roman"/>
          <w:color w:val="404040" w:themeColor="text1" w:themeTint="BF"/>
          <w:sz w:val="24"/>
          <w:szCs w:val="24"/>
        </w:rPr>
        <w:t>Photosystem II photochemical efﬁciency, zeaxanthin and antioxidant contents in the poikilohydric Ramonda serbica during dehydration and rehydration,ciji su autori: Augusti A., Scartazza A., Navari-Izzo F., Sgherri C., Stevanovic B., Brugnoli E.;</w:t>
      </w:r>
    </w:p>
    <w:p w14:paraId="701D6626" w14:textId="77777777" w:rsidR="0055503A" w:rsidRPr="0055503A" w:rsidRDefault="0055503A" w:rsidP="0055503A">
      <w:pPr>
        <w:spacing w:before="120"/>
        <w:rPr>
          <w:rFonts w:ascii="Times New Roman" w:hAnsi="Times New Roman" w:cs="Times New Roman"/>
          <w:color w:val="404040" w:themeColor="text1" w:themeTint="BF"/>
          <w:sz w:val="24"/>
          <w:szCs w:val="24"/>
        </w:rPr>
      </w:pPr>
      <w:r w:rsidRPr="0055503A">
        <w:rPr>
          <w:rFonts w:ascii="Times New Roman" w:hAnsi="Times New Roman" w:cs="Times New Roman"/>
          <w:color w:val="404040" w:themeColor="text1" w:themeTint="BF"/>
          <w:sz w:val="24"/>
          <w:szCs w:val="24"/>
        </w:rPr>
        <w:t>Plasma membrane lipids in the resurrection plant Ramonda serbica following dehydration and rehydration, ciji su autori: Quartacci MF., Glisic O., Stevanovic B., Navari-Izzo F.;</w:t>
      </w:r>
    </w:p>
    <w:p w14:paraId="32E4A243" w14:textId="77777777" w:rsidR="0055503A" w:rsidRPr="0055503A" w:rsidRDefault="0055503A" w:rsidP="0055503A">
      <w:pPr>
        <w:spacing w:before="120"/>
        <w:rPr>
          <w:rFonts w:ascii="Times New Roman" w:hAnsi="Times New Roman" w:cs="Times New Roman"/>
          <w:color w:val="404040" w:themeColor="text1" w:themeTint="BF"/>
          <w:sz w:val="24"/>
          <w:szCs w:val="24"/>
        </w:rPr>
      </w:pPr>
      <w:r w:rsidRPr="0055503A">
        <w:rPr>
          <w:rFonts w:ascii="Times New Roman" w:hAnsi="Times New Roman" w:cs="Times New Roman"/>
          <w:color w:val="404040" w:themeColor="text1" w:themeTint="BF"/>
          <w:sz w:val="24"/>
          <w:szCs w:val="24"/>
        </w:rPr>
        <w:t>Effect of gibberellic acid and potassium nitrate on seed germination of the resurrection plants Ramonda serbica and Ramonda nathaliae, ciji su autori : Gashi B., Abdullai K., Mata V., Kongjika E.</w:t>
      </w:r>
    </w:p>
    <w:p w14:paraId="0B693590" w14:textId="540AA4BB" w:rsidR="0055503A" w:rsidRDefault="0055503A" w:rsidP="00605F24">
      <w:pPr>
        <w:spacing w:before="120"/>
        <w:rPr>
          <w:rFonts w:ascii="Times New Roman" w:hAnsi="Times New Roman" w:cs="Times New Roman"/>
          <w:color w:val="404040" w:themeColor="text1" w:themeTint="BF"/>
          <w:sz w:val="24"/>
          <w:szCs w:val="24"/>
        </w:rPr>
      </w:pPr>
    </w:p>
    <w:p w14:paraId="375E7F50" w14:textId="77777777" w:rsidR="00244360" w:rsidRDefault="00244360" w:rsidP="00605F24">
      <w:pPr>
        <w:spacing w:before="120"/>
        <w:rPr>
          <w:rFonts w:ascii="Times New Roman" w:hAnsi="Times New Roman" w:cs="Times New Roman"/>
          <w:color w:val="404040" w:themeColor="text1" w:themeTint="BF"/>
          <w:sz w:val="24"/>
          <w:szCs w:val="24"/>
        </w:rPr>
      </w:pPr>
    </w:p>
    <w:p w14:paraId="0A37A030" w14:textId="387A7096" w:rsidR="00581FDB" w:rsidRDefault="00581FDB" w:rsidP="00605F24">
      <w:pPr>
        <w:spacing w:before="120"/>
        <w:rPr>
          <w:rFonts w:ascii="Times New Roman" w:hAnsi="Times New Roman" w:cs="Times New Roman"/>
          <w:color w:val="404040" w:themeColor="text1" w:themeTint="BF"/>
          <w:sz w:val="24"/>
          <w:szCs w:val="24"/>
        </w:rPr>
      </w:pPr>
    </w:p>
    <w:p w14:paraId="4C3DEF5A" w14:textId="7E1FAC45" w:rsidR="009A7ADD" w:rsidRDefault="009A7ADD" w:rsidP="00605F24">
      <w:pPr>
        <w:spacing w:before="120"/>
        <w:rPr>
          <w:rFonts w:ascii="Times New Roman" w:hAnsi="Times New Roman" w:cs="Times New Roman"/>
          <w:color w:val="404040" w:themeColor="text1" w:themeTint="BF"/>
          <w:sz w:val="24"/>
          <w:szCs w:val="24"/>
        </w:rPr>
      </w:pPr>
    </w:p>
    <w:p w14:paraId="2020CE67" w14:textId="77777777" w:rsidR="009A7ADD" w:rsidRDefault="009A7ADD" w:rsidP="00605F24">
      <w:pPr>
        <w:spacing w:before="120"/>
        <w:rPr>
          <w:rFonts w:ascii="Times New Roman" w:hAnsi="Times New Roman" w:cs="Times New Roman"/>
          <w:color w:val="404040" w:themeColor="text1" w:themeTint="BF"/>
          <w:sz w:val="24"/>
          <w:szCs w:val="24"/>
        </w:rPr>
      </w:pPr>
    </w:p>
    <w:p w14:paraId="2FDE1A29" w14:textId="5B509036" w:rsidR="001E481E" w:rsidRDefault="00581FDB" w:rsidP="00605F24">
      <w:pPr>
        <w:pStyle w:val="ListParagraph"/>
        <w:numPr>
          <w:ilvl w:val="0"/>
          <w:numId w:val="3"/>
        </w:numPr>
        <w:spacing w:before="120"/>
        <w:rPr>
          <w:rFonts w:ascii="Times New Roman" w:hAnsi="Times New Roman" w:cs="Times New Roman"/>
          <w:color w:val="404040" w:themeColor="text1" w:themeTint="BF"/>
          <w:sz w:val="36"/>
          <w:szCs w:val="36"/>
        </w:rPr>
      </w:pPr>
      <w:r w:rsidRPr="00581FDB">
        <w:rPr>
          <w:rFonts w:ascii="Times New Roman" w:hAnsi="Times New Roman" w:cs="Times New Roman"/>
          <w:color w:val="404040" w:themeColor="text1" w:themeTint="BF"/>
          <w:sz w:val="36"/>
          <w:szCs w:val="36"/>
        </w:rPr>
        <w:lastRenderedPageBreak/>
        <w:t>REZULTATI:</w:t>
      </w:r>
    </w:p>
    <w:p w14:paraId="0C1D9A17" w14:textId="66AD17C1" w:rsidR="00363FC5" w:rsidRDefault="00363FC5" w:rsidP="00363FC5">
      <w:pPr>
        <w:spacing w:before="120"/>
        <w:rPr>
          <w:rFonts w:ascii="Times New Roman" w:hAnsi="Times New Roman" w:cs="Times New Roman"/>
          <w:color w:val="404040" w:themeColor="text1" w:themeTint="BF"/>
          <w:sz w:val="36"/>
          <w:szCs w:val="36"/>
        </w:rPr>
      </w:pPr>
    </w:p>
    <w:p w14:paraId="69249618" w14:textId="77777777" w:rsidR="009A7ADD" w:rsidRDefault="009A7ADD" w:rsidP="009A7ADD">
      <w:pPr>
        <w:spacing w:before="120"/>
        <w:rPr>
          <w:rFonts w:ascii="Times New Roman" w:hAnsi="Times New Roman" w:cs="Times New Roman"/>
          <w:color w:val="404040" w:themeColor="text1" w:themeTint="BF"/>
          <w:sz w:val="36"/>
          <w:szCs w:val="36"/>
        </w:rPr>
      </w:pPr>
    </w:p>
    <w:p w14:paraId="3B9EFD72" w14:textId="77777777" w:rsidR="009A7ADD" w:rsidRDefault="009A7ADD" w:rsidP="009A7ADD">
      <w:pPr>
        <w:pStyle w:val="ListParagraph"/>
        <w:numPr>
          <w:ilvl w:val="1"/>
          <w:numId w:val="3"/>
        </w:numPr>
        <w:spacing w:before="120"/>
        <w:rPr>
          <w:rFonts w:ascii="Times New Roman" w:hAnsi="Times New Roman" w:cs="Times New Roman"/>
          <w:b/>
          <w:bCs/>
          <w:color w:val="404040" w:themeColor="text1" w:themeTint="BF"/>
          <w:sz w:val="24"/>
          <w:szCs w:val="24"/>
        </w:rPr>
      </w:pPr>
      <w:r w:rsidRPr="00B658CC">
        <w:rPr>
          <w:rFonts w:ascii="Times New Roman" w:hAnsi="Times New Roman" w:cs="Times New Roman"/>
          <w:b/>
          <w:bCs/>
          <w:color w:val="404040" w:themeColor="text1" w:themeTint="BF"/>
          <w:sz w:val="24"/>
          <w:szCs w:val="24"/>
        </w:rPr>
        <w:t xml:space="preserve"> </w:t>
      </w:r>
      <w:bookmarkStart w:id="3" w:name="_Hlk36313557"/>
      <w:r w:rsidRPr="00B658CC">
        <w:rPr>
          <w:rFonts w:ascii="Times New Roman" w:hAnsi="Times New Roman" w:cs="Times New Roman"/>
          <w:b/>
          <w:bCs/>
          <w:color w:val="404040" w:themeColor="text1" w:themeTint="BF"/>
          <w:sz w:val="24"/>
          <w:szCs w:val="24"/>
        </w:rPr>
        <w:t xml:space="preserve">Svojstva lipidne strukture celijske membrane u listovima koji su izolovani iz biljke </w:t>
      </w:r>
      <w:r w:rsidRPr="00B658CC">
        <w:rPr>
          <w:rFonts w:ascii="Times New Roman" w:hAnsi="Times New Roman" w:cs="Times New Roman"/>
          <w:b/>
          <w:bCs/>
          <w:i/>
          <w:iCs/>
          <w:color w:val="404040" w:themeColor="text1" w:themeTint="BF"/>
          <w:sz w:val="24"/>
          <w:szCs w:val="24"/>
        </w:rPr>
        <w:t>Ramonda serbica</w:t>
      </w:r>
      <w:r w:rsidRPr="00B658CC">
        <w:rPr>
          <w:rFonts w:ascii="Times New Roman" w:hAnsi="Times New Roman" w:cs="Times New Roman"/>
          <w:b/>
          <w:bCs/>
          <w:color w:val="404040" w:themeColor="text1" w:themeTint="BF"/>
          <w:sz w:val="24"/>
          <w:szCs w:val="24"/>
        </w:rPr>
        <w:t xml:space="preserve"> pri procesima dehidratacije I rehidratacije</w:t>
      </w:r>
      <w:bookmarkEnd w:id="3"/>
    </w:p>
    <w:p w14:paraId="5D6DD960" w14:textId="77777777" w:rsidR="009A7ADD" w:rsidRPr="00EF2C81" w:rsidRDefault="009A7ADD" w:rsidP="009A7ADD">
      <w:pPr>
        <w:spacing w:before="120"/>
        <w:rPr>
          <w:rFonts w:ascii="Times New Roman" w:hAnsi="Times New Roman" w:cs="Times New Roman"/>
          <w:b/>
          <w:bCs/>
          <w:color w:val="404040" w:themeColor="text1" w:themeTint="BF"/>
          <w:sz w:val="24"/>
          <w:szCs w:val="24"/>
        </w:rPr>
      </w:pPr>
    </w:p>
    <w:p w14:paraId="5A392558" w14:textId="19A0CDA6" w:rsidR="009A7ADD" w:rsidRDefault="009A7ADD" w:rsidP="009A7ADD">
      <w:pPr>
        <w:spacing w:before="120"/>
        <w:rPr>
          <w:rFonts w:ascii="Times New Roman" w:hAnsi="Times New Roman" w:cs="Times New Roman"/>
          <w:b/>
          <w:bCs/>
          <w:color w:val="404040" w:themeColor="text1" w:themeTint="BF"/>
          <w:sz w:val="24"/>
          <w:szCs w:val="24"/>
        </w:rPr>
      </w:pPr>
    </w:p>
    <w:p w14:paraId="48FE13D3" w14:textId="77777777" w:rsidR="009A7ADD" w:rsidRDefault="009A7ADD" w:rsidP="009A7ADD">
      <w:pPr>
        <w:spacing w:before="120"/>
        <w:rPr>
          <w:rFonts w:ascii="Times New Roman" w:hAnsi="Times New Roman" w:cs="Times New Roman"/>
          <w:b/>
          <w:bCs/>
          <w:color w:val="404040" w:themeColor="text1" w:themeTint="BF"/>
          <w:sz w:val="24"/>
          <w:szCs w:val="24"/>
        </w:rPr>
      </w:pPr>
    </w:p>
    <w:p w14:paraId="5D5A8944"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Biljne vrste </w:t>
      </w:r>
      <w:r w:rsidRPr="00EF2C81">
        <w:rPr>
          <w:rFonts w:ascii="Times New Roman" w:hAnsi="Times New Roman" w:cs="Times New Roman"/>
          <w:i/>
          <w:iCs/>
          <w:color w:val="404040" w:themeColor="text1" w:themeTint="BF"/>
          <w:sz w:val="24"/>
          <w:szCs w:val="24"/>
        </w:rPr>
        <w:t>Ramonda serbica</w:t>
      </w:r>
      <w:r>
        <w:rPr>
          <w:rFonts w:ascii="Times New Roman" w:hAnsi="Times New Roman" w:cs="Times New Roman"/>
          <w:color w:val="404040" w:themeColor="text1" w:themeTint="BF"/>
          <w:sz w:val="24"/>
          <w:szCs w:val="24"/>
        </w:rPr>
        <w:t xml:space="preserve"> mogu da prezive teske uslove okruzenja veoma brzim aktiviranjem mehanizama adaptacije. One su sposobne da prezive gotovo potpunu dehidrataciju tokom duzeg perioda i duge susne periode izmedju vlaznih perioda. Stanje anabioze moze potrajati mnogo duze od tri mjeseca, i one iz takvog stanja mogu brzo preci u stanje pune bioloske aktivnosti cak za manje od 8 sati.</w:t>
      </w:r>
    </w:p>
    <w:p w14:paraId="6229A980" w14:textId="77777777" w:rsidR="009A7ADD" w:rsidRDefault="009A7ADD" w:rsidP="009A7ADD">
      <w:pPr>
        <w:spacing w:before="120"/>
        <w:rPr>
          <w:rFonts w:ascii="Times New Roman" w:hAnsi="Times New Roman" w:cs="Times New Roman"/>
          <w:color w:val="404040" w:themeColor="text1" w:themeTint="BF"/>
          <w:sz w:val="24"/>
          <w:szCs w:val="24"/>
        </w:rPr>
      </w:pPr>
    </w:p>
    <w:p w14:paraId="7550EFE9" w14:textId="43279FC9"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Uprkos cinjenici da se metabolicki procesi gotovo zaustavljaju u biljci koja je u stanju anabioze, celijske membrane kao i vecina enzimatskih sistema su zasticeni na razne nacine. Najvazniji preduslovi za opstanak nakon rehidratacije je brz i efikasan oporavak prisustvo odbrambenih mehanizama i potpuna rekonstrukcija organizacije i funkcionalnosti membrane. </w:t>
      </w:r>
    </w:p>
    <w:p w14:paraId="240B2166" w14:textId="77777777" w:rsidR="009A7ADD" w:rsidRDefault="009A7ADD" w:rsidP="009A7ADD">
      <w:pPr>
        <w:spacing w:before="120"/>
        <w:rPr>
          <w:rFonts w:ascii="Times New Roman" w:hAnsi="Times New Roman" w:cs="Times New Roman"/>
          <w:i/>
          <w:iCs/>
          <w:color w:val="404040" w:themeColor="text1" w:themeTint="BF"/>
          <w:sz w:val="24"/>
          <w:szCs w:val="24"/>
        </w:rPr>
      </w:pPr>
    </w:p>
    <w:p w14:paraId="3D10A14D" w14:textId="73587847" w:rsidR="009A7ADD" w:rsidRDefault="009A7ADD" w:rsidP="009A7ADD">
      <w:pPr>
        <w:spacing w:before="120"/>
        <w:rPr>
          <w:rFonts w:ascii="Times New Roman" w:hAnsi="Times New Roman" w:cs="Times New Roman"/>
          <w:color w:val="404040" w:themeColor="text1" w:themeTint="BF"/>
          <w:sz w:val="24"/>
          <w:szCs w:val="24"/>
        </w:rPr>
      </w:pPr>
      <w:r w:rsidRPr="00EF2C81">
        <w:rPr>
          <w:rFonts w:ascii="Times New Roman" w:hAnsi="Times New Roman" w:cs="Times New Roman"/>
          <w:i/>
          <w:iCs/>
          <w:color w:val="404040" w:themeColor="text1" w:themeTint="BF"/>
          <w:sz w:val="24"/>
          <w:szCs w:val="24"/>
        </w:rPr>
        <w:t>R. serbica</w:t>
      </w:r>
      <w:r>
        <w:rPr>
          <w:rFonts w:ascii="Times New Roman" w:hAnsi="Times New Roman" w:cs="Times New Roman"/>
          <w:color w:val="404040" w:themeColor="text1" w:themeTint="BF"/>
          <w:sz w:val="24"/>
          <w:szCs w:val="24"/>
        </w:rPr>
        <w:t xml:space="preserve"> je u stanju da izdrzi susenje koristeci morfoloske i fizioloske mehanizme koji usporavaju i kontrolisu brzinu gubitka vode, ima sposobnost da sacuva polu propustljivost tokom dehidratacije, poveca nivo zeaksantina, redukovanog askorbata i glutationa (fotoprotekcija tokom ciklusa dehidratacije i rehidratacije). </w:t>
      </w:r>
    </w:p>
    <w:p w14:paraId="4208D0ED" w14:textId="5A0D0538"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Tokom susenja povecanje kolicine fenolnih kiselina stiti membrane. Sastav i organizacija lipida plazma membrane su kljucni za unutar celijski metabolizam, jer mnoge vitalne aktivnosti celija poticu iz membrane cija se struktura i funkcija narusavaju nakon vodenog stresa (fuzija ili povecana propustljivost). Ocuvanjem membrane biljke mogu da prezive tokom anabioze i da se brzo vrate slozenom funkcionisanju cijelog organizma nakon rehidratacije. </w:t>
      </w:r>
    </w:p>
    <w:p w14:paraId="6743F8A6" w14:textId="77777777" w:rsidR="009A7ADD" w:rsidRDefault="009A7ADD" w:rsidP="009A7ADD">
      <w:pPr>
        <w:spacing w:before="120"/>
        <w:rPr>
          <w:rFonts w:ascii="Times New Roman" w:hAnsi="Times New Roman" w:cs="Times New Roman"/>
          <w:color w:val="404040" w:themeColor="text1" w:themeTint="BF"/>
          <w:sz w:val="24"/>
          <w:szCs w:val="24"/>
        </w:rPr>
      </w:pPr>
    </w:p>
    <w:p w14:paraId="35A6EF5E"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Cilj ove studije je bio da se ispita sastav lipida u membranama koje su izolovane iz listova </w:t>
      </w:r>
      <w:r w:rsidRPr="00EF2C81">
        <w:rPr>
          <w:rFonts w:ascii="Times New Roman" w:hAnsi="Times New Roman" w:cs="Times New Roman"/>
          <w:i/>
          <w:iCs/>
          <w:color w:val="404040" w:themeColor="text1" w:themeTint="BF"/>
          <w:sz w:val="24"/>
          <w:szCs w:val="24"/>
        </w:rPr>
        <w:t>Ramonda serbicae</w:t>
      </w:r>
      <w:r>
        <w:rPr>
          <w:rFonts w:ascii="Times New Roman" w:hAnsi="Times New Roman" w:cs="Times New Roman"/>
          <w:color w:val="404040" w:themeColor="text1" w:themeTint="BF"/>
          <w:sz w:val="24"/>
          <w:szCs w:val="24"/>
        </w:rPr>
        <w:t xml:space="preserve">, kao i da se utvrde promjene tokom ciklusa dehidratacije i rehidratacije kako bi biljka nakon ponovnog nanosenja vode aktivirala svoje fizioloske funkcije. </w:t>
      </w:r>
    </w:p>
    <w:p w14:paraId="431FE33A" w14:textId="77777777" w:rsidR="009A7ADD" w:rsidRDefault="009A7ADD" w:rsidP="009A7ADD">
      <w:pPr>
        <w:spacing w:before="120"/>
        <w:rPr>
          <w:rFonts w:ascii="Times New Roman" w:hAnsi="Times New Roman" w:cs="Times New Roman"/>
          <w:color w:val="404040" w:themeColor="text1" w:themeTint="BF"/>
          <w:sz w:val="24"/>
          <w:szCs w:val="24"/>
        </w:rPr>
      </w:pPr>
    </w:p>
    <w:p w14:paraId="3FEB5BA5" w14:textId="77777777" w:rsidR="009A7ADD" w:rsidRDefault="009A7ADD" w:rsidP="009A7ADD">
      <w:pPr>
        <w:spacing w:before="120"/>
        <w:rPr>
          <w:rFonts w:ascii="Times New Roman" w:hAnsi="Times New Roman" w:cs="Times New Roman"/>
          <w:color w:val="404040" w:themeColor="text1" w:themeTint="BF"/>
          <w:sz w:val="24"/>
          <w:szCs w:val="24"/>
        </w:rPr>
      </w:pPr>
    </w:p>
    <w:p w14:paraId="035F9D52" w14:textId="77777777" w:rsidR="009A7ADD" w:rsidRDefault="009A7ADD" w:rsidP="009A7ADD">
      <w:pPr>
        <w:spacing w:before="120"/>
        <w:rPr>
          <w:rFonts w:ascii="Times New Roman" w:hAnsi="Times New Roman" w:cs="Times New Roman"/>
          <w:color w:val="404040" w:themeColor="text1" w:themeTint="BF"/>
          <w:sz w:val="24"/>
          <w:szCs w:val="24"/>
        </w:rPr>
      </w:pPr>
    </w:p>
    <w:p w14:paraId="6039B4AD" w14:textId="1C54FC4B"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lastRenderedPageBreak/>
        <w:t xml:space="preserve">  Uzorci biljke su sakupljeni iz svog prirodnog stanista na jugoistoku Srbije u blizini grada Nisa. Tamo biljke rastu na kamenitim padinama i tokom ljeta ovo staniste karakterisu visoke temperature a biljke ostaju u anabiotskom stanju. </w:t>
      </w:r>
    </w:p>
    <w:p w14:paraId="20D52E49"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Biljke su aklimatizovane dvije nedelje i navodnjavane do pocetka eksperimenta. Nakon toga su dehidrirane tokom tri nedelje.</w:t>
      </w:r>
    </w:p>
    <w:p w14:paraId="2D5D6D67"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Rehidratacija je zapoceta prskanjem biljaka vodom, sto je simuliralo padavine. U ovakvom stanju redovnog zalijevanja su bile jednu nedelju. Za analize su odabrani listovi slicnih velicina sa sredine rozete. </w:t>
      </w:r>
    </w:p>
    <w:p w14:paraId="743ADBCF"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Relativni sadrzaj vode je izracunat prema formuli:</w:t>
      </w:r>
    </w:p>
    <w:p w14:paraId="110F9AC6"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(svjeza tezina </w:t>
      </w:r>
      <w:r w:rsidRPr="003D0310">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rPr>
        <w:t xml:space="preserve"> suva tezina) / (zasicena tezina </w:t>
      </w:r>
      <w:r w:rsidRPr="003D0310">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rPr>
        <w:t xml:space="preserve"> suva tezina)</w:t>
      </w:r>
    </w:p>
    <w:p w14:paraId="1EB15A19"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i izrazen je kao srednja vrijednost 10 replika.</w:t>
      </w:r>
    </w:p>
    <w:p w14:paraId="14A73ADA" w14:textId="5C77AA2A"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Nakon dehidratacije i zadrzavanja vode u trajanju od tri nedelje, relativni kapacitet vode u hidratizovanim biljkama smanjen je sa 87% na vrijednost od 3,6% u isusenim biljkama. (</w:t>
      </w:r>
      <w:r w:rsidR="00381864">
        <w:rPr>
          <w:rFonts w:ascii="Times New Roman" w:hAnsi="Times New Roman" w:cs="Times New Roman"/>
          <w:color w:val="404040" w:themeColor="text1" w:themeTint="BF"/>
          <w:sz w:val="24"/>
          <w:szCs w:val="24"/>
        </w:rPr>
        <w:t>Grafikon1</w:t>
      </w:r>
      <w:r>
        <w:rPr>
          <w:rFonts w:ascii="Times New Roman" w:hAnsi="Times New Roman" w:cs="Times New Roman"/>
          <w:color w:val="404040" w:themeColor="text1" w:themeTint="BF"/>
          <w:sz w:val="24"/>
          <w:szCs w:val="24"/>
        </w:rPr>
        <w:t>)</w:t>
      </w:r>
    </w:p>
    <w:p w14:paraId="0A1075D6" w14:textId="77777777" w:rsidR="009A7ADD" w:rsidRDefault="009A7ADD" w:rsidP="009A7ADD">
      <w:pPr>
        <w:spacing w:before="120"/>
        <w:rPr>
          <w:rFonts w:ascii="Times New Roman" w:hAnsi="Times New Roman" w:cs="Times New Roman"/>
          <w:color w:val="404040" w:themeColor="text1" w:themeTint="BF"/>
          <w:sz w:val="24"/>
          <w:szCs w:val="24"/>
        </w:rPr>
      </w:pPr>
    </w:p>
    <w:p w14:paraId="31FE4988" w14:textId="77777777" w:rsidR="009A7ADD" w:rsidRDefault="009A7ADD" w:rsidP="009A7ADD">
      <w:pPr>
        <w:spacing w:before="120"/>
        <w:rPr>
          <w:rFonts w:ascii="Times New Roman" w:hAnsi="Times New Roman" w:cs="Times New Roman"/>
          <w:color w:val="404040" w:themeColor="text1" w:themeTint="BF"/>
          <w:sz w:val="24"/>
          <w:szCs w:val="24"/>
        </w:rPr>
      </w:pPr>
    </w:p>
    <w:p w14:paraId="6E896A26" w14:textId="77777777" w:rsidR="009A7ADD" w:rsidRDefault="009A7ADD" w:rsidP="009A7ADD">
      <w:pPr>
        <w:spacing w:before="120"/>
        <w:rPr>
          <w:rFonts w:ascii="Times New Roman" w:hAnsi="Times New Roman" w:cs="Times New Roman"/>
          <w:color w:val="404040" w:themeColor="text1" w:themeTint="BF"/>
          <w:sz w:val="24"/>
          <w:szCs w:val="24"/>
        </w:rPr>
      </w:pPr>
      <w:r>
        <w:rPr>
          <w:noProof/>
        </w:rPr>
        <w:drawing>
          <wp:inline distT="0" distB="0" distL="0" distR="0" wp14:anchorId="08FC8F3A" wp14:editId="4F2B8AF2">
            <wp:extent cx="4559300" cy="3104515"/>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9834" cy="3111688"/>
                    </a:xfrm>
                    <a:prstGeom prst="rect">
                      <a:avLst/>
                    </a:prstGeom>
                    <a:noFill/>
                    <a:ln>
                      <a:noFill/>
                    </a:ln>
                  </pic:spPr>
                </pic:pic>
              </a:graphicData>
            </a:graphic>
          </wp:inline>
        </w:drawing>
      </w:r>
    </w:p>
    <w:p w14:paraId="2DBA6D31" w14:textId="7F73E4D6" w:rsidR="009A7ADD" w:rsidRDefault="00381864"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Grafikon1</w:t>
      </w:r>
      <w:r w:rsidR="009A7ADD">
        <w:rPr>
          <w:rFonts w:ascii="Times New Roman" w:hAnsi="Times New Roman" w:cs="Times New Roman"/>
          <w:color w:val="404040" w:themeColor="text1" w:themeTint="BF"/>
          <w:sz w:val="24"/>
          <w:szCs w:val="24"/>
        </w:rPr>
        <w:t>. Relativni kapacitet vode u listovima biljke Ramonda serbica tokom procesa dehidratacije i rehidratacije (Quartacci et al., 2002)</w:t>
      </w:r>
    </w:p>
    <w:p w14:paraId="078EFD92" w14:textId="13A27B6B" w:rsidR="009A7ADD" w:rsidRDefault="009A7ADD" w:rsidP="009A7ADD">
      <w:pPr>
        <w:spacing w:before="120"/>
        <w:rPr>
          <w:rFonts w:ascii="Times New Roman" w:hAnsi="Times New Roman" w:cs="Times New Roman"/>
          <w:color w:val="404040" w:themeColor="text1" w:themeTint="BF"/>
          <w:sz w:val="24"/>
          <w:szCs w:val="24"/>
        </w:rPr>
      </w:pPr>
    </w:p>
    <w:p w14:paraId="5B65863F" w14:textId="60DBF893" w:rsidR="009A7ADD" w:rsidRDefault="009A7ADD" w:rsidP="009A7ADD">
      <w:pPr>
        <w:spacing w:before="120"/>
        <w:rPr>
          <w:rFonts w:ascii="Times New Roman" w:hAnsi="Times New Roman" w:cs="Times New Roman"/>
          <w:color w:val="404040" w:themeColor="text1" w:themeTint="BF"/>
          <w:sz w:val="24"/>
          <w:szCs w:val="24"/>
        </w:rPr>
      </w:pPr>
    </w:p>
    <w:p w14:paraId="71DC0980" w14:textId="21655522" w:rsidR="009A7ADD" w:rsidRDefault="009A7ADD" w:rsidP="009A7ADD">
      <w:pPr>
        <w:spacing w:before="120"/>
        <w:rPr>
          <w:rFonts w:ascii="Times New Roman" w:hAnsi="Times New Roman" w:cs="Times New Roman"/>
          <w:color w:val="404040" w:themeColor="text1" w:themeTint="BF"/>
          <w:sz w:val="24"/>
          <w:szCs w:val="24"/>
        </w:rPr>
      </w:pPr>
    </w:p>
    <w:p w14:paraId="477FC6E7" w14:textId="77777777" w:rsidR="009A7ADD" w:rsidRDefault="009A7ADD" w:rsidP="009A7ADD">
      <w:pPr>
        <w:spacing w:before="120"/>
        <w:rPr>
          <w:rFonts w:ascii="Times New Roman" w:hAnsi="Times New Roman" w:cs="Times New Roman"/>
          <w:color w:val="404040" w:themeColor="text1" w:themeTint="BF"/>
          <w:sz w:val="24"/>
          <w:szCs w:val="24"/>
        </w:rPr>
      </w:pPr>
    </w:p>
    <w:p w14:paraId="63FBB7E8"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lastRenderedPageBreak/>
        <w:t>Doslo se do sledecih rezultata:</w:t>
      </w:r>
    </w:p>
    <w:p w14:paraId="4ACB2795" w14:textId="77777777" w:rsidR="009A7ADD" w:rsidRPr="00B32A9B" w:rsidRDefault="009A7ADD" w:rsidP="009A7ADD">
      <w:pPr>
        <w:spacing w:before="120"/>
        <w:rPr>
          <w:rFonts w:ascii="Times New Roman" w:hAnsi="Times New Roman" w:cs="Times New Roman"/>
          <w:color w:val="404040" w:themeColor="text1" w:themeTint="BF"/>
          <w:sz w:val="24"/>
          <w:szCs w:val="24"/>
        </w:rPr>
      </w:pPr>
    </w:p>
    <w:p w14:paraId="6EBA52F9" w14:textId="77777777" w:rsidR="009A7ADD" w:rsidRPr="00B32A9B" w:rsidRDefault="009A7ADD" w:rsidP="009A7ADD">
      <w:pPr>
        <w:spacing w:before="120"/>
        <w:rPr>
          <w:rFonts w:ascii="Times New Roman" w:hAnsi="Times New Roman" w:cs="Times New Roman"/>
          <w:color w:val="404040" w:themeColor="text1" w:themeTint="BF"/>
          <w:sz w:val="24"/>
          <w:szCs w:val="24"/>
        </w:rPr>
      </w:pPr>
      <w:r w:rsidRPr="00B32A9B">
        <w:rPr>
          <w:rFonts w:ascii="Times New Roman" w:hAnsi="Times New Roman" w:cs="Times New Roman"/>
          <w:color w:val="404040" w:themeColor="text1" w:themeTint="BF"/>
          <w:sz w:val="24"/>
          <w:szCs w:val="24"/>
        </w:rPr>
        <w:t xml:space="preserve">Kod biljaka vrste </w:t>
      </w:r>
      <w:r w:rsidRPr="00B32A9B">
        <w:rPr>
          <w:rFonts w:ascii="Times New Roman" w:hAnsi="Times New Roman" w:cs="Times New Roman"/>
          <w:i/>
          <w:iCs/>
          <w:color w:val="404040" w:themeColor="text1" w:themeTint="BF"/>
          <w:sz w:val="24"/>
          <w:szCs w:val="24"/>
        </w:rPr>
        <w:t>Ramonda serbica</w:t>
      </w:r>
      <w:r w:rsidRPr="00B32A9B">
        <w:rPr>
          <w:rFonts w:ascii="Times New Roman" w:hAnsi="Times New Roman" w:cs="Times New Roman"/>
          <w:color w:val="404040" w:themeColor="text1" w:themeTint="BF"/>
          <w:sz w:val="24"/>
          <w:szCs w:val="24"/>
        </w:rPr>
        <w:t xml:space="preserve"> tokom procesa dehidratacije (proces bez dodavanja vode) relativni sadrzaj vode se smanjo na 3.6% zadrzavanjem vode na 3 nedelje. Nakon toga biljke su rehidrirane i nakon nedelju dana navodnjavanja dostigle su relativni sadrzaj vode od 93.8%. Koristeci dvofazni vodeni polimer, membrane plazme su izolovane iz listova.</w:t>
      </w:r>
    </w:p>
    <w:p w14:paraId="7D0DFE1C"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Kolicina lipida plazme membrane kao i sve ostale osusene komponente listova smanjile su svoje vrijednosti za ¼ u odnosu na hidratizovane listove. Nakon rehidratacije lipidne masti u liscu su obnovljene i priblizno dostigle vrijednost lipidnih masti hidratizovanih listova. </w:t>
      </w:r>
    </w:p>
    <w:p w14:paraId="1CDA687E"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Vrijednost lipida i proteina nakon dehidratacije se smanjio sa 3,5 na 2,1 ali nakon rehidratacije je ponovo dostigao vrijednost od 3,1. Odnos fosfolipida i slobodnih sterola se smanjio za 20% u dehidriranim listovima. Glavni lipidi u listovima </w:t>
      </w:r>
      <w:r w:rsidRPr="00EF2C81">
        <w:rPr>
          <w:rFonts w:ascii="Times New Roman" w:hAnsi="Times New Roman" w:cs="Times New Roman"/>
          <w:i/>
          <w:iCs/>
          <w:color w:val="404040" w:themeColor="text1" w:themeTint="BF"/>
          <w:sz w:val="24"/>
          <w:szCs w:val="24"/>
        </w:rPr>
        <w:t>Ramonde serbicae</w:t>
      </w:r>
      <w:r>
        <w:rPr>
          <w:rFonts w:ascii="Times New Roman" w:hAnsi="Times New Roman" w:cs="Times New Roman"/>
          <w:color w:val="404040" w:themeColor="text1" w:themeTint="BF"/>
          <w:sz w:val="24"/>
          <w:szCs w:val="24"/>
        </w:rPr>
        <w:t xml:space="preserve"> su bili slobodni steroli koji su cinili vise od polovine ukupnih lipida i u hidratizovanim i u osusenim biljkama, i njihov udio se nije mijenjao tokom ciklusa. </w:t>
      </w:r>
    </w:p>
    <w:p w14:paraId="01E7680B" w14:textId="77777777" w:rsidR="009A7ADD" w:rsidRDefault="009A7ADD" w:rsidP="009A7ADD">
      <w:pPr>
        <w:spacing w:before="120"/>
        <w:rPr>
          <w:rFonts w:ascii="Times New Roman" w:hAnsi="Times New Roman" w:cs="Times New Roman"/>
          <w:color w:val="404040" w:themeColor="text1" w:themeTint="BF"/>
          <w:sz w:val="24"/>
          <w:szCs w:val="24"/>
        </w:rPr>
      </w:pPr>
    </w:p>
    <w:p w14:paraId="258F1F4D" w14:textId="77777777" w:rsidR="009A7ADD" w:rsidRDefault="009A7ADD" w:rsidP="009A7ADD">
      <w:pPr>
        <w:spacing w:before="120"/>
        <w:rPr>
          <w:rFonts w:ascii="Times New Roman" w:hAnsi="Times New Roman" w:cs="Times New Roman"/>
          <w:color w:val="404040" w:themeColor="text1" w:themeTint="BF"/>
          <w:sz w:val="24"/>
          <w:szCs w:val="24"/>
        </w:rPr>
      </w:pPr>
      <w:r>
        <w:rPr>
          <w:noProof/>
        </w:rPr>
        <w:drawing>
          <wp:inline distT="0" distB="0" distL="0" distR="0" wp14:anchorId="51654123" wp14:editId="3480BF72">
            <wp:extent cx="4808220" cy="1864033"/>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3877" cy="1870103"/>
                    </a:xfrm>
                    <a:prstGeom prst="rect">
                      <a:avLst/>
                    </a:prstGeom>
                    <a:noFill/>
                    <a:ln>
                      <a:noFill/>
                    </a:ln>
                  </pic:spPr>
                </pic:pic>
              </a:graphicData>
            </a:graphic>
          </wp:inline>
        </w:drawing>
      </w:r>
    </w:p>
    <w:p w14:paraId="7EB09461" w14:textId="77777777" w:rsidR="009A7ADD" w:rsidRPr="00EB096E"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Tabela1. Molarni omjer fosfolipida i slobodnih sterola, vrijednosti lipida i proteina u plazma  membranama lisca izolovanih iz biljke </w:t>
      </w:r>
      <w:r w:rsidRPr="003C74B8">
        <w:rPr>
          <w:rFonts w:ascii="Times New Roman" w:hAnsi="Times New Roman" w:cs="Times New Roman"/>
          <w:i/>
          <w:iCs/>
          <w:color w:val="404040" w:themeColor="text1" w:themeTint="BF"/>
          <w:sz w:val="24"/>
          <w:szCs w:val="24"/>
        </w:rPr>
        <w:t>Ramonda serbica</w:t>
      </w:r>
      <w:r>
        <w:rPr>
          <w:rFonts w:ascii="Times New Roman" w:hAnsi="Times New Roman" w:cs="Times New Roman"/>
          <w:i/>
          <w:iCs/>
          <w:color w:val="404040" w:themeColor="text1" w:themeTint="BF"/>
          <w:sz w:val="24"/>
          <w:szCs w:val="24"/>
        </w:rPr>
        <w:t xml:space="preserve">, </w:t>
      </w:r>
      <w:r>
        <w:rPr>
          <w:rFonts w:ascii="Times New Roman" w:hAnsi="Times New Roman" w:cs="Times New Roman"/>
          <w:color w:val="404040" w:themeColor="text1" w:themeTint="BF"/>
          <w:sz w:val="24"/>
          <w:szCs w:val="24"/>
        </w:rPr>
        <w:t>(Quartacci et al., 2002)</w:t>
      </w:r>
    </w:p>
    <w:p w14:paraId="5739420D" w14:textId="77777777" w:rsidR="009A7ADD" w:rsidRDefault="009A7ADD" w:rsidP="009A7ADD">
      <w:pPr>
        <w:spacing w:before="120"/>
        <w:rPr>
          <w:rFonts w:ascii="Times New Roman" w:hAnsi="Times New Roman" w:cs="Times New Roman"/>
          <w:color w:val="404040" w:themeColor="text1" w:themeTint="BF"/>
          <w:sz w:val="24"/>
          <w:szCs w:val="24"/>
        </w:rPr>
      </w:pPr>
    </w:p>
    <w:p w14:paraId="4AA7CD74"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Kolicina fosfolipida je opala sa 30,6% na 25,8% nakon dehidratacije, acilirani sterilni glikozidi su smanjeni tokom dehidratacije sa vrijednosti 5,1 na 2,0 , i opet obnovljeni nakon navodnjavanja. Mali dio sterilglikozida je ostao konstantan nakon ciklusa.(tabela1)</w:t>
      </w:r>
    </w:p>
    <w:p w14:paraId="2281C817"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Fosfolipidi koji su preovladavali kod hidriranih listova bili su fosfatidilholin i fosfatidiletanolamin. </w:t>
      </w:r>
    </w:p>
    <w:p w14:paraId="67E5D1E0"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Tokom dehidratacije vrijednosti ovih fosfolipida su smanjeni za oko 50% ali su se nakon rehidratacije vratili na kontrolni nivo. U molarnom odnosu fosfatidilholina i fosfatidiletanolamina nije doslo do promjene tokom ciklusa dehidratacije i rehidratacije. Najzastupljeniji sterol je bio sitosterol pracen kampesterolom i holesterolom sa manjim kolicinama stigmasterola.</w:t>
      </w:r>
    </w:p>
    <w:p w14:paraId="398FB547" w14:textId="77777777" w:rsidR="009A7ADD" w:rsidRDefault="009A7ADD" w:rsidP="009A7ADD">
      <w:pPr>
        <w:spacing w:before="120"/>
        <w:rPr>
          <w:rFonts w:ascii="Times New Roman" w:hAnsi="Times New Roman" w:cs="Times New Roman"/>
          <w:color w:val="404040" w:themeColor="text1" w:themeTint="BF"/>
          <w:sz w:val="24"/>
          <w:szCs w:val="24"/>
        </w:rPr>
      </w:pPr>
    </w:p>
    <w:p w14:paraId="453E7830" w14:textId="77777777" w:rsidR="009A7ADD" w:rsidRDefault="009A7ADD" w:rsidP="009A7ADD">
      <w:pPr>
        <w:spacing w:before="120"/>
        <w:rPr>
          <w:rFonts w:ascii="Times New Roman" w:hAnsi="Times New Roman" w:cs="Times New Roman"/>
          <w:color w:val="404040" w:themeColor="text1" w:themeTint="BF"/>
          <w:sz w:val="24"/>
          <w:szCs w:val="24"/>
        </w:rPr>
      </w:pPr>
    </w:p>
    <w:p w14:paraId="76B16F10" w14:textId="773246CA"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lastRenderedPageBreak/>
        <w:t>Nivo sitosterola se stalno smanjivao , stigmasterola bio konstantan, kampesterol se znacajno smanjio pri rehidrataciji a nakon rehidratacije premasio kontrolnu vrijednost, holesterol se povecavao tokom rehidratacije cak duplo vecu vrijednost nego u hidriranim biljkama. (Tabela</w:t>
      </w:r>
      <w:r w:rsidR="00381864">
        <w:rPr>
          <w:rFonts w:ascii="Times New Roman" w:hAnsi="Times New Roman" w:cs="Times New Roman"/>
          <w:color w:val="404040" w:themeColor="text1" w:themeTint="BF"/>
          <w:sz w:val="24"/>
          <w:szCs w:val="24"/>
        </w:rPr>
        <w:t>2</w:t>
      </w:r>
      <w:r>
        <w:rPr>
          <w:rFonts w:ascii="Times New Roman" w:hAnsi="Times New Roman" w:cs="Times New Roman"/>
          <w:color w:val="404040" w:themeColor="text1" w:themeTint="BF"/>
          <w:sz w:val="24"/>
          <w:szCs w:val="24"/>
        </w:rPr>
        <w:t>)</w:t>
      </w:r>
    </w:p>
    <w:p w14:paraId="0FFEC036" w14:textId="77777777" w:rsidR="009A7ADD" w:rsidRDefault="009A7ADD" w:rsidP="009A7ADD">
      <w:pPr>
        <w:spacing w:before="120"/>
        <w:rPr>
          <w:rFonts w:ascii="Times New Roman" w:hAnsi="Times New Roman" w:cs="Times New Roman"/>
          <w:color w:val="404040" w:themeColor="text1" w:themeTint="BF"/>
          <w:sz w:val="24"/>
          <w:szCs w:val="24"/>
        </w:rPr>
      </w:pPr>
    </w:p>
    <w:p w14:paraId="3B2093C9" w14:textId="77777777" w:rsidR="009A7ADD" w:rsidRDefault="009A7ADD" w:rsidP="009A7ADD">
      <w:pPr>
        <w:spacing w:before="120"/>
        <w:rPr>
          <w:rFonts w:ascii="Times New Roman" w:hAnsi="Times New Roman" w:cs="Times New Roman"/>
          <w:color w:val="404040" w:themeColor="text1" w:themeTint="BF"/>
          <w:sz w:val="24"/>
          <w:szCs w:val="24"/>
        </w:rPr>
      </w:pPr>
      <w:r>
        <w:rPr>
          <w:noProof/>
        </w:rPr>
        <w:drawing>
          <wp:inline distT="0" distB="0" distL="0" distR="0" wp14:anchorId="4A3D4930" wp14:editId="2C2D88EF">
            <wp:extent cx="5760720" cy="169608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696085"/>
                    </a:xfrm>
                    <a:prstGeom prst="rect">
                      <a:avLst/>
                    </a:prstGeom>
                    <a:noFill/>
                    <a:ln>
                      <a:noFill/>
                    </a:ln>
                  </pic:spPr>
                </pic:pic>
              </a:graphicData>
            </a:graphic>
          </wp:inline>
        </w:drawing>
      </w:r>
    </w:p>
    <w:p w14:paraId="6BD25A63" w14:textId="547F9065" w:rsidR="009A7ADD" w:rsidRPr="00EB096E" w:rsidRDefault="009A7ADD" w:rsidP="009A7ADD">
      <w:pPr>
        <w:spacing w:before="120"/>
        <w:rPr>
          <w:rFonts w:ascii="Times New Roman" w:hAnsi="Times New Roman" w:cs="Times New Roman"/>
          <w:color w:val="404040" w:themeColor="text1" w:themeTint="BF"/>
          <w:sz w:val="24"/>
          <w:szCs w:val="24"/>
        </w:rPr>
      </w:pPr>
      <w:r w:rsidRPr="00EB096E">
        <w:rPr>
          <w:rFonts w:ascii="Times New Roman" w:hAnsi="Times New Roman" w:cs="Times New Roman"/>
          <w:color w:val="404040" w:themeColor="text1" w:themeTint="BF"/>
          <w:sz w:val="24"/>
          <w:szCs w:val="24"/>
        </w:rPr>
        <w:t>Tabela</w:t>
      </w:r>
      <w:r w:rsidR="00381864">
        <w:rPr>
          <w:rFonts w:ascii="Times New Roman" w:hAnsi="Times New Roman" w:cs="Times New Roman"/>
          <w:color w:val="404040" w:themeColor="text1" w:themeTint="BF"/>
          <w:sz w:val="24"/>
          <w:szCs w:val="24"/>
        </w:rPr>
        <w:t>2</w:t>
      </w:r>
      <w:r w:rsidRPr="00EB096E">
        <w:rPr>
          <w:rFonts w:ascii="Times New Roman" w:hAnsi="Times New Roman" w:cs="Times New Roman"/>
          <w:color w:val="404040" w:themeColor="text1" w:themeTint="BF"/>
          <w:sz w:val="24"/>
          <w:szCs w:val="24"/>
        </w:rPr>
        <w:t xml:space="preserve">. Vrijednosti slobodnih sterola u plazma membrani listova biljke </w:t>
      </w:r>
      <w:r w:rsidRPr="00EB096E">
        <w:rPr>
          <w:rFonts w:ascii="Times New Roman" w:hAnsi="Times New Roman" w:cs="Times New Roman"/>
          <w:i/>
          <w:iCs/>
          <w:color w:val="404040" w:themeColor="text1" w:themeTint="BF"/>
          <w:sz w:val="24"/>
          <w:szCs w:val="24"/>
        </w:rPr>
        <w:t>Ramonda serbica</w:t>
      </w:r>
      <w:r w:rsidRPr="00EB096E">
        <w:rPr>
          <w:rFonts w:ascii="Times New Roman" w:hAnsi="Times New Roman" w:cs="Times New Roman"/>
          <w:color w:val="404040" w:themeColor="text1" w:themeTint="BF"/>
          <w:sz w:val="24"/>
          <w:szCs w:val="24"/>
        </w:rPr>
        <w:t xml:space="preserve"> tokom procesa dehidratacije i rehidratacije, (Quartacci et al., 2002)</w:t>
      </w:r>
    </w:p>
    <w:p w14:paraId="7FE27608" w14:textId="77777777" w:rsidR="009A7ADD" w:rsidRDefault="009A7ADD" w:rsidP="009A7ADD">
      <w:pPr>
        <w:spacing w:before="120"/>
        <w:rPr>
          <w:rFonts w:ascii="Times New Roman" w:hAnsi="Times New Roman" w:cs="Times New Roman"/>
          <w:color w:val="404040" w:themeColor="text1" w:themeTint="BF"/>
          <w:sz w:val="24"/>
          <w:szCs w:val="24"/>
        </w:rPr>
      </w:pPr>
    </w:p>
    <w:p w14:paraId="2DD70AAB" w14:textId="77777777" w:rsidR="009A7ADD" w:rsidRDefault="009A7ADD" w:rsidP="009A7ADD">
      <w:pPr>
        <w:spacing w:before="120"/>
        <w:rPr>
          <w:rFonts w:ascii="Times New Roman" w:hAnsi="Times New Roman" w:cs="Times New Roman"/>
          <w:color w:val="404040" w:themeColor="text1" w:themeTint="BF"/>
          <w:sz w:val="24"/>
          <w:szCs w:val="24"/>
        </w:rPr>
      </w:pPr>
    </w:p>
    <w:p w14:paraId="2DC0FC0B"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Glavne masne kiseline fosfolipida plazma membrane su bile palmitinska i linolna kiselina, pracena nesto manjim kolicinama oleinske,stearinske,linoleinske i palmitoleinske kiseline. Palmitinska kiselni je bila najzastupljenija masna kiselina u pojedinacnim fosfolipidima osim u fosfatidilholinu, u kojem je najzastupljenija bila linoleinska kiselina.</w:t>
      </w:r>
    </w:p>
    <w:p w14:paraId="5F91F521"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Vrijednosti ovih kiselina su se tokom dehidratacije smanjile za 3 i vise puta dok su tokom rehidratacije povratile gotovo istu vrijednost.</w:t>
      </w:r>
      <w:r>
        <w:rPr>
          <w:rFonts w:ascii="Times New Roman" w:hAnsi="Times New Roman" w:cs="Times New Roman"/>
          <w:color w:val="404040" w:themeColor="text1" w:themeTint="BF"/>
          <w:sz w:val="24"/>
          <w:szCs w:val="24"/>
        </w:rPr>
        <w:br/>
        <w:t xml:space="preserve">Adaptacije koje odrzavaju strukturu membrane, sprecavaju njeno funkcionalno ostecenje tokom gubitka vode omogucavaju biljci </w:t>
      </w:r>
      <w:r w:rsidRPr="00EF2C81">
        <w:rPr>
          <w:rFonts w:ascii="Times New Roman" w:hAnsi="Times New Roman" w:cs="Times New Roman"/>
          <w:i/>
          <w:iCs/>
          <w:color w:val="404040" w:themeColor="text1" w:themeTint="BF"/>
          <w:sz w:val="24"/>
          <w:szCs w:val="24"/>
        </w:rPr>
        <w:t>Ramonda serbica</w:t>
      </w:r>
      <w:r>
        <w:rPr>
          <w:rFonts w:ascii="Times New Roman" w:hAnsi="Times New Roman" w:cs="Times New Roman"/>
          <w:color w:val="404040" w:themeColor="text1" w:themeTint="BF"/>
          <w:sz w:val="24"/>
          <w:szCs w:val="24"/>
        </w:rPr>
        <w:t xml:space="preserve"> da prezivi potpuno susenje. U ovom eksperimentu pokazano je da se </w:t>
      </w:r>
      <w:r w:rsidRPr="00EF2C81">
        <w:rPr>
          <w:rFonts w:ascii="Times New Roman" w:hAnsi="Times New Roman" w:cs="Times New Roman"/>
          <w:i/>
          <w:iCs/>
          <w:color w:val="404040" w:themeColor="text1" w:themeTint="BF"/>
          <w:sz w:val="24"/>
          <w:szCs w:val="24"/>
        </w:rPr>
        <w:t>R. serbica</w:t>
      </w:r>
      <w:r>
        <w:rPr>
          <w:rFonts w:ascii="Times New Roman" w:hAnsi="Times New Roman" w:cs="Times New Roman"/>
          <w:color w:val="404040" w:themeColor="text1" w:themeTint="BF"/>
          <w:sz w:val="24"/>
          <w:szCs w:val="24"/>
        </w:rPr>
        <w:t xml:space="preserve"> brzo oporavila nakon rehidratacije bez ubrzavanja fizioloskog starenja.</w:t>
      </w:r>
    </w:p>
    <w:p w14:paraId="7D75E999"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p>
    <w:p w14:paraId="2F8F8107" w14:textId="77777777" w:rsidR="009A7ADD" w:rsidRDefault="009A7ADD" w:rsidP="009A7ADD">
      <w:pPr>
        <w:spacing w:before="120"/>
        <w:rPr>
          <w:rFonts w:ascii="Times New Roman" w:hAnsi="Times New Roman" w:cs="Times New Roman"/>
          <w:color w:val="404040" w:themeColor="text1" w:themeTint="BF"/>
          <w:sz w:val="24"/>
          <w:szCs w:val="24"/>
        </w:rPr>
      </w:pPr>
      <w:r w:rsidRPr="00EF2C81">
        <w:rPr>
          <w:rFonts w:ascii="Times New Roman" w:hAnsi="Times New Roman" w:cs="Times New Roman"/>
          <w:color w:val="404040" w:themeColor="text1" w:themeTint="BF"/>
          <w:sz w:val="24"/>
          <w:szCs w:val="24"/>
        </w:rPr>
        <w:t xml:space="preserve"> Ako se uporede kontrolni listovi koji su dobro hidrirani, sa dehidriranim listovima, uocice se da su dehidrirani listovi pretpjeli oko 75% smjanjenja sadrzaja lipida u plazma membrane. </w:t>
      </w:r>
    </w:p>
    <w:p w14:paraId="2F55B97E" w14:textId="77777777" w:rsidR="009A7ADD" w:rsidRDefault="009A7ADD" w:rsidP="009A7ADD">
      <w:pPr>
        <w:spacing w:before="120"/>
        <w:rPr>
          <w:rFonts w:ascii="Times New Roman" w:hAnsi="Times New Roman" w:cs="Times New Roman"/>
          <w:color w:val="404040" w:themeColor="text1" w:themeTint="BF"/>
          <w:sz w:val="24"/>
          <w:szCs w:val="24"/>
        </w:rPr>
      </w:pPr>
      <w:r w:rsidRPr="00EF2C81">
        <w:rPr>
          <w:rFonts w:ascii="Times New Roman" w:hAnsi="Times New Roman" w:cs="Times New Roman"/>
          <w:color w:val="404040" w:themeColor="text1" w:themeTint="BF"/>
          <w:sz w:val="24"/>
          <w:szCs w:val="24"/>
        </w:rPr>
        <w:t>Nakon dehidratacije se takodje smanjio i odnos lipida i proteina, dok je rehidratacija vratila njihovu pocetnu vrijednost. Lipde hidratizovanih listova je karakterisao : visok nivo slobodnih sterola, mnogo nizi nivo fosfolipida, male kolicine cerebrozida i steril glikozida, neke vrste fosfolipida ( fosfatidilholin, fosfatidiletanolamin ,dok je najzastupljeniji bio sitosterol).</w:t>
      </w:r>
    </w:p>
    <w:p w14:paraId="6E105EB3" w14:textId="77777777" w:rsidR="009A7ADD" w:rsidRDefault="009A7ADD" w:rsidP="009A7ADD">
      <w:pPr>
        <w:spacing w:before="120"/>
        <w:rPr>
          <w:rFonts w:ascii="Times New Roman" w:hAnsi="Times New Roman" w:cs="Times New Roman"/>
          <w:color w:val="404040" w:themeColor="text1" w:themeTint="BF"/>
          <w:sz w:val="24"/>
          <w:szCs w:val="24"/>
        </w:rPr>
      </w:pPr>
    </w:p>
    <w:p w14:paraId="7F25B765" w14:textId="77777777" w:rsidR="009A7ADD" w:rsidRDefault="009A7ADD" w:rsidP="009A7ADD">
      <w:pPr>
        <w:spacing w:before="120"/>
        <w:rPr>
          <w:rFonts w:ascii="Times New Roman" w:hAnsi="Times New Roman" w:cs="Times New Roman"/>
          <w:color w:val="404040" w:themeColor="text1" w:themeTint="BF"/>
          <w:sz w:val="24"/>
          <w:szCs w:val="24"/>
        </w:rPr>
      </w:pPr>
    </w:p>
    <w:p w14:paraId="54BB6813" w14:textId="77777777" w:rsidR="009A7ADD" w:rsidRDefault="009A7ADD" w:rsidP="009A7ADD">
      <w:pPr>
        <w:spacing w:before="120"/>
        <w:rPr>
          <w:rFonts w:ascii="Times New Roman" w:hAnsi="Times New Roman" w:cs="Times New Roman"/>
          <w:color w:val="404040" w:themeColor="text1" w:themeTint="BF"/>
          <w:sz w:val="24"/>
          <w:szCs w:val="24"/>
        </w:rPr>
      </w:pPr>
    </w:p>
    <w:p w14:paraId="06B9E959" w14:textId="1F83B830"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lastRenderedPageBreak/>
        <w:t xml:space="preserve">  </w:t>
      </w:r>
      <w:r w:rsidRPr="00EF2C81">
        <w:rPr>
          <w:rFonts w:ascii="Times New Roman" w:hAnsi="Times New Roman" w:cs="Times New Roman"/>
          <w:color w:val="404040" w:themeColor="text1" w:themeTint="BF"/>
          <w:sz w:val="24"/>
          <w:szCs w:val="24"/>
        </w:rPr>
        <w:t xml:space="preserve"> Nakon dehidratacije lipide plazme membrane je karakterisao: konstantan nivo slobodnih sterola, smanjenje fosfolipida u odnosu na hidratizovane listove,  smanjenje fosfatidilholina I fosfatidiletanolamina, izuzetno visok nivo holesterola. </w:t>
      </w:r>
    </w:p>
    <w:p w14:paraId="2539B541" w14:textId="77777777" w:rsidR="009A7ADD" w:rsidRDefault="009A7ADD" w:rsidP="009A7ADD">
      <w:pPr>
        <w:spacing w:before="120"/>
        <w:rPr>
          <w:rFonts w:ascii="Times New Roman" w:hAnsi="Times New Roman" w:cs="Times New Roman"/>
          <w:color w:val="404040" w:themeColor="text1" w:themeTint="BF"/>
          <w:sz w:val="24"/>
          <w:szCs w:val="24"/>
        </w:rPr>
      </w:pPr>
      <w:r w:rsidRPr="00EF2C81">
        <w:rPr>
          <w:rFonts w:ascii="Times New Roman" w:hAnsi="Times New Roman" w:cs="Times New Roman"/>
          <w:color w:val="404040" w:themeColor="text1" w:themeTint="BF"/>
          <w:sz w:val="24"/>
          <w:szCs w:val="24"/>
        </w:rPr>
        <w:t xml:space="preserve">Takodje je dehidratacija izazvala </w:t>
      </w:r>
      <w:r>
        <w:rPr>
          <w:rFonts w:ascii="Times New Roman" w:hAnsi="Times New Roman" w:cs="Times New Roman"/>
          <w:color w:val="404040" w:themeColor="text1" w:themeTint="BF"/>
          <w:sz w:val="24"/>
          <w:szCs w:val="24"/>
        </w:rPr>
        <w:t>i</w:t>
      </w:r>
      <w:r w:rsidRPr="00EF2C81">
        <w:rPr>
          <w:rFonts w:ascii="Times New Roman" w:hAnsi="Times New Roman" w:cs="Times New Roman"/>
          <w:color w:val="404040" w:themeColor="text1" w:themeTint="BF"/>
          <w:sz w:val="24"/>
          <w:szCs w:val="24"/>
        </w:rPr>
        <w:t xml:space="preserve"> smanjenje nivoa zasicenosti pojedinih fosfolipida I ukupne kolicine lipida.</w:t>
      </w:r>
      <w:r>
        <w:rPr>
          <w:rFonts w:ascii="Times New Roman" w:hAnsi="Times New Roman" w:cs="Times New Roman"/>
          <w:color w:val="404040" w:themeColor="text1" w:themeTint="BF"/>
          <w:sz w:val="24"/>
          <w:szCs w:val="24"/>
        </w:rPr>
        <w:t>(Tabela 3)</w:t>
      </w:r>
    </w:p>
    <w:p w14:paraId="31EB41C0" w14:textId="1B3DD92A" w:rsidR="009A7ADD" w:rsidRDefault="009A7ADD" w:rsidP="009A7ADD">
      <w:pPr>
        <w:spacing w:before="120"/>
        <w:rPr>
          <w:rFonts w:ascii="Times New Roman" w:hAnsi="Times New Roman" w:cs="Times New Roman"/>
          <w:color w:val="404040" w:themeColor="text1" w:themeTint="BF"/>
          <w:sz w:val="24"/>
          <w:szCs w:val="24"/>
        </w:rPr>
      </w:pPr>
    </w:p>
    <w:p w14:paraId="2EC0DDED" w14:textId="77777777" w:rsidR="009A7ADD" w:rsidRDefault="009A7ADD" w:rsidP="009A7ADD">
      <w:pPr>
        <w:spacing w:before="120"/>
        <w:rPr>
          <w:rFonts w:ascii="Times New Roman" w:hAnsi="Times New Roman" w:cs="Times New Roman"/>
          <w:color w:val="404040" w:themeColor="text1" w:themeTint="BF"/>
          <w:sz w:val="24"/>
          <w:szCs w:val="24"/>
        </w:rPr>
      </w:pPr>
    </w:p>
    <w:p w14:paraId="29463300" w14:textId="77777777" w:rsidR="009A7ADD" w:rsidRDefault="009A7ADD" w:rsidP="009A7ADD">
      <w:pPr>
        <w:spacing w:before="120"/>
        <w:rPr>
          <w:rFonts w:ascii="Times New Roman" w:hAnsi="Times New Roman" w:cs="Times New Roman"/>
          <w:color w:val="404040" w:themeColor="text1" w:themeTint="BF"/>
          <w:sz w:val="24"/>
          <w:szCs w:val="24"/>
        </w:rPr>
      </w:pPr>
      <w:r>
        <w:rPr>
          <w:noProof/>
        </w:rPr>
        <w:drawing>
          <wp:inline distT="0" distB="0" distL="0" distR="0" wp14:anchorId="69EB1223" wp14:editId="7A23B655">
            <wp:extent cx="5760720" cy="2106295"/>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106295"/>
                    </a:xfrm>
                    <a:prstGeom prst="rect">
                      <a:avLst/>
                    </a:prstGeom>
                    <a:noFill/>
                    <a:ln>
                      <a:noFill/>
                    </a:ln>
                  </pic:spPr>
                </pic:pic>
              </a:graphicData>
            </a:graphic>
          </wp:inline>
        </w:drawing>
      </w:r>
    </w:p>
    <w:p w14:paraId="051F4F16" w14:textId="77777777" w:rsidR="009A7ADD" w:rsidRDefault="009A7ADD" w:rsidP="009A7ADD">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Tabela3. Vrijednosti fosfolipidnih komponenti u listovima biljke </w:t>
      </w:r>
      <w:r w:rsidRPr="00A03DCD">
        <w:rPr>
          <w:rFonts w:ascii="Times New Roman" w:hAnsi="Times New Roman" w:cs="Times New Roman"/>
          <w:i/>
          <w:iCs/>
          <w:color w:val="404040" w:themeColor="text1" w:themeTint="BF"/>
          <w:sz w:val="24"/>
          <w:szCs w:val="24"/>
        </w:rPr>
        <w:t>Ramonda serbica</w:t>
      </w:r>
      <w:r>
        <w:rPr>
          <w:rFonts w:ascii="Times New Roman" w:hAnsi="Times New Roman" w:cs="Times New Roman"/>
          <w:color w:val="404040" w:themeColor="text1" w:themeTint="BF"/>
          <w:sz w:val="24"/>
          <w:szCs w:val="24"/>
        </w:rPr>
        <w:t xml:space="preserve"> tokom procesa dehidratacije i rehidratacije (Quartacci et al., 2002)</w:t>
      </w:r>
    </w:p>
    <w:p w14:paraId="1D29A86E" w14:textId="380E9362" w:rsidR="009A7ADD" w:rsidRDefault="009A7ADD" w:rsidP="009A7ADD">
      <w:pPr>
        <w:spacing w:before="120"/>
        <w:rPr>
          <w:rFonts w:ascii="Times New Roman" w:hAnsi="Times New Roman" w:cs="Times New Roman"/>
          <w:color w:val="404040" w:themeColor="text1" w:themeTint="BF"/>
          <w:sz w:val="24"/>
          <w:szCs w:val="24"/>
        </w:rPr>
      </w:pPr>
    </w:p>
    <w:p w14:paraId="2238D89E" w14:textId="77777777" w:rsidR="009A7ADD" w:rsidRPr="00EF2C81" w:rsidRDefault="009A7ADD" w:rsidP="009A7ADD">
      <w:pPr>
        <w:spacing w:before="120"/>
        <w:rPr>
          <w:rFonts w:ascii="Times New Roman" w:hAnsi="Times New Roman" w:cs="Times New Roman"/>
          <w:color w:val="404040" w:themeColor="text1" w:themeTint="BF"/>
          <w:sz w:val="24"/>
          <w:szCs w:val="24"/>
        </w:rPr>
      </w:pPr>
    </w:p>
    <w:p w14:paraId="622F4898" w14:textId="77777777" w:rsidR="009A7ADD" w:rsidRDefault="009A7ADD" w:rsidP="009A7ADD">
      <w:pPr>
        <w:spacing w:before="120"/>
        <w:rPr>
          <w:rFonts w:ascii="Times New Roman" w:hAnsi="Times New Roman" w:cs="Times New Roman"/>
          <w:color w:val="404040" w:themeColor="text1" w:themeTint="BF"/>
          <w:sz w:val="24"/>
          <w:szCs w:val="24"/>
        </w:rPr>
      </w:pPr>
      <w:r w:rsidRPr="00EF2C81">
        <w:rPr>
          <w:rFonts w:ascii="Times New Roman" w:hAnsi="Times New Roman" w:cs="Times New Roman"/>
          <w:color w:val="404040" w:themeColor="text1" w:themeTint="BF"/>
          <w:sz w:val="24"/>
          <w:szCs w:val="24"/>
        </w:rPr>
        <w:t>Rehidratacijom se lipidni sastav membrana listova brzo obnavlja i sve navedene promjene vracaju u prvobitno stanje. Uobicajen odgovor na deficit vode ili na bilo koji stres u zivotnoj sredini je smanjenje sadrzaja lipida u plazma membranama.</w:t>
      </w:r>
    </w:p>
    <w:p w14:paraId="4B00D7BE" w14:textId="77777777" w:rsidR="009A7ADD" w:rsidRPr="00EF2C81" w:rsidRDefault="009A7ADD" w:rsidP="009A7ADD">
      <w:pPr>
        <w:spacing w:before="120"/>
        <w:rPr>
          <w:rFonts w:ascii="Times New Roman" w:hAnsi="Times New Roman" w:cs="Times New Roman"/>
          <w:color w:val="404040" w:themeColor="text1" w:themeTint="BF"/>
          <w:sz w:val="24"/>
          <w:szCs w:val="24"/>
        </w:rPr>
      </w:pPr>
      <w:r w:rsidRPr="00EF2C81">
        <w:rPr>
          <w:rFonts w:ascii="Times New Roman" w:hAnsi="Times New Roman" w:cs="Times New Roman"/>
          <w:color w:val="404040" w:themeColor="text1" w:themeTint="BF"/>
          <w:sz w:val="24"/>
          <w:szCs w:val="24"/>
        </w:rPr>
        <w:t xml:space="preserve"> Smanjenje lipida nakon dehidratacije se tumaci kao smanjenje ukupne povrsine membrane celija. Brz oporavak nakon rehidratacije lipidnog sastava plazma membrane ukazuje na vaznost efikasnih mehanizama koji su nakon ponovnog navodnjavanja (rehidratacije) neophodni za popravljanje plazma membrane i njeno ponovno normalno funkcionisanje.</w:t>
      </w:r>
    </w:p>
    <w:p w14:paraId="7A617CC5" w14:textId="77777777" w:rsidR="009A7ADD" w:rsidRPr="00EF2C81" w:rsidRDefault="009A7ADD" w:rsidP="009A7ADD">
      <w:pPr>
        <w:spacing w:before="120"/>
        <w:rPr>
          <w:rFonts w:ascii="Times New Roman" w:hAnsi="Times New Roman" w:cs="Times New Roman"/>
          <w:color w:val="404040" w:themeColor="text1" w:themeTint="BF"/>
          <w:sz w:val="24"/>
          <w:szCs w:val="24"/>
        </w:rPr>
      </w:pPr>
      <w:r w:rsidRPr="00EF2C81">
        <w:rPr>
          <w:rFonts w:ascii="Times New Roman" w:hAnsi="Times New Roman" w:cs="Times New Roman"/>
          <w:color w:val="404040" w:themeColor="text1" w:themeTint="BF"/>
          <w:sz w:val="24"/>
          <w:szCs w:val="24"/>
        </w:rPr>
        <w:t xml:space="preserve"> (Quartacci et al., 2002)</w:t>
      </w:r>
    </w:p>
    <w:p w14:paraId="1975382F" w14:textId="77777777" w:rsidR="00363FC5" w:rsidRPr="00363FC5" w:rsidRDefault="00363FC5" w:rsidP="00363FC5">
      <w:pPr>
        <w:spacing w:before="120"/>
        <w:rPr>
          <w:rFonts w:ascii="Times New Roman" w:hAnsi="Times New Roman" w:cs="Times New Roman"/>
          <w:color w:val="404040" w:themeColor="text1" w:themeTint="BF"/>
          <w:sz w:val="36"/>
          <w:szCs w:val="36"/>
        </w:rPr>
      </w:pPr>
    </w:p>
    <w:p w14:paraId="655EF657" w14:textId="79DAD9D8" w:rsidR="00B658CC" w:rsidRDefault="00B658CC" w:rsidP="00B658CC">
      <w:pPr>
        <w:spacing w:before="120"/>
        <w:rPr>
          <w:rFonts w:ascii="Times New Roman" w:hAnsi="Times New Roman" w:cs="Times New Roman"/>
          <w:color w:val="404040" w:themeColor="text1" w:themeTint="BF"/>
          <w:sz w:val="36"/>
          <w:szCs w:val="36"/>
        </w:rPr>
      </w:pPr>
    </w:p>
    <w:p w14:paraId="5BE4395D" w14:textId="5D799567" w:rsidR="009A7ADD" w:rsidRDefault="009A7ADD" w:rsidP="00B658CC">
      <w:pPr>
        <w:spacing w:before="120"/>
        <w:rPr>
          <w:rFonts w:ascii="Times New Roman" w:hAnsi="Times New Roman" w:cs="Times New Roman"/>
          <w:color w:val="404040" w:themeColor="text1" w:themeTint="BF"/>
          <w:sz w:val="36"/>
          <w:szCs w:val="36"/>
        </w:rPr>
      </w:pPr>
    </w:p>
    <w:p w14:paraId="1C656A7C" w14:textId="79B2D742" w:rsidR="009A7ADD" w:rsidRDefault="009A7ADD" w:rsidP="00B658CC">
      <w:pPr>
        <w:spacing w:before="120"/>
        <w:rPr>
          <w:rFonts w:ascii="Times New Roman" w:hAnsi="Times New Roman" w:cs="Times New Roman"/>
          <w:color w:val="404040" w:themeColor="text1" w:themeTint="BF"/>
          <w:sz w:val="36"/>
          <w:szCs w:val="36"/>
        </w:rPr>
      </w:pPr>
    </w:p>
    <w:p w14:paraId="5CF8F25D" w14:textId="5576CF7F" w:rsidR="009A7ADD" w:rsidRDefault="009A7ADD" w:rsidP="00B658CC">
      <w:pPr>
        <w:spacing w:before="120"/>
        <w:rPr>
          <w:rFonts w:ascii="Times New Roman" w:hAnsi="Times New Roman" w:cs="Times New Roman"/>
          <w:color w:val="404040" w:themeColor="text1" w:themeTint="BF"/>
          <w:sz w:val="36"/>
          <w:szCs w:val="36"/>
        </w:rPr>
      </w:pPr>
    </w:p>
    <w:p w14:paraId="4A0322B0" w14:textId="77777777" w:rsidR="009A7ADD" w:rsidRDefault="009A7ADD" w:rsidP="00B658CC">
      <w:pPr>
        <w:spacing w:before="120"/>
        <w:rPr>
          <w:rFonts w:ascii="Times New Roman" w:hAnsi="Times New Roman" w:cs="Times New Roman"/>
          <w:color w:val="404040" w:themeColor="text1" w:themeTint="BF"/>
          <w:sz w:val="36"/>
          <w:szCs w:val="36"/>
        </w:rPr>
      </w:pPr>
    </w:p>
    <w:p w14:paraId="6C2F38E2" w14:textId="51B63E17" w:rsidR="00B658CC" w:rsidRDefault="00B658CC" w:rsidP="00B658CC">
      <w:pPr>
        <w:pStyle w:val="ListParagraph"/>
        <w:numPr>
          <w:ilvl w:val="1"/>
          <w:numId w:val="3"/>
        </w:numPr>
        <w:spacing w:before="120"/>
        <w:rPr>
          <w:rFonts w:ascii="Times New Roman" w:hAnsi="Times New Roman" w:cs="Times New Roman"/>
          <w:b/>
          <w:bCs/>
          <w:color w:val="404040" w:themeColor="text1" w:themeTint="BF"/>
          <w:sz w:val="24"/>
          <w:szCs w:val="24"/>
        </w:rPr>
      </w:pPr>
      <w:bookmarkStart w:id="4" w:name="_Hlk36313637"/>
      <w:r w:rsidRPr="005B2711">
        <w:rPr>
          <w:rFonts w:ascii="Times New Roman" w:hAnsi="Times New Roman" w:cs="Times New Roman"/>
          <w:b/>
          <w:bCs/>
          <w:color w:val="404040" w:themeColor="text1" w:themeTint="BF"/>
          <w:sz w:val="24"/>
          <w:szCs w:val="24"/>
        </w:rPr>
        <w:t xml:space="preserve"> </w:t>
      </w:r>
      <w:r w:rsidR="005B2711" w:rsidRPr="005B2711">
        <w:rPr>
          <w:rFonts w:ascii="Times New Roman" w:hAnsi="Times New Roman" w:cs="Times New Roman"/>
          <w:b/>
          <w:bCs/>
          <w:color w:val="404040" w:themeColor="text1" w:themeTint="BF"/>
          <w:sz w:val="24"/>
          <w:szCs w:val="24"/>
        </w:rPr>
        <w:t xml:space="preserve">Fotohemijska efikasnost Fotosistema II, sadrzaja zeaksantina i antioksidanata u biljci </w:t>
      </w:r>
      <w:r w:rsidR="005B2711" w:rsidRPr="005B2711">
        <w:rPr>
          <w:rFonts w:ascii="Times New Roman" w:hAnsi="Times New Roman" w:cs="Times New Roman"/>
          <w:b/>
          <w:bCs/>
          <w:i/>
          <w:iCs/>
          <w:color w:val="404040" w:themeColor="text1" w:themeTint="BF"/>
          <w:sz w:val="24"/>
          <w:szCs w:val="24"/>
        </w:rPr>
        <w:t>Ramonda serbica</w:t>
      </w:r>
      <w:r w:rsidR="005B2711" w:rsidRPr="005B2711">
        <w:rPr>
          <w:rFonts w:ascii="Times New Roman" w:hAnsi="Times New Roman" w:cs="Times New Roman"/>
          <w:b/>
          <w:bCs/>
          <w:color w:val="404040" w:themeColor="text1" w:themeTint="BF"/>
          <w:sz w:val="24"/>
          <w:szCs w:val="24"/>
        </w:rPr>
        <w:t xml:space="preserve"> tokom de</w:t>
      </w:r>
      <w:r w:rsidR="00FF2A29">
        <w:rPr>
          <w:rFonts w:ascii="Times New Roman" w:hAnsi="Times New Roman" w:cs="Times New Roman"/>
          <w:b/>
          <w:bCs/>
          <w:color w:val="404040" w:themeColor="text1" w:themeTint="BF"/>
          <w:sz w:val="24"/>
          <w:szCs w:val="24"/>
        </w:rPr>
        <w:t>h</w:t>
      </w:r>
      <w:r w:rsidR="005B2711" w:rsidRPr="005B2711">
        <w:rPr>
          <w:rFonts w:ascii="Times New Roman" w:hAnsi="Times New Roman" w:cs="Times New Roman"/>
          <w:b/>
          <w:bCs/>
          <w:color w:val="404040" w:themeColor="text1" w:themeTint="BF"/>
          <w:sz w:val="24"/>
          <w:szCs w:val="24"/>
        </w:rPr>
        <w:t>idratacije i rehidratacije</w:t>
      </w:r>
    </w:p>
    <w:bookmarkEnd w:id="4"/>
    <w:p w14:paraId="4B969F32" w14:textId="77777777" w:rsidR="00FF2A29" w:rsidRDefault="00FF2A29" w:rsidP="005B2711">
      <w:pPr>
        <w:spacing w:before="120"/>
        <w:rPr>
          <w:rFonts w:ascii="Times New Roman" w:hAnsi="Times New Roman" w:cs="Times New Roman"/>
          <w:b/>
          <w:bCs/>
          <w:color w:val="404040" w:themeColor="text1" w:themeTint="BF"/>
          <w:sz w:val="24"/>
          <w:szCs w:val="24"/>
        </w:rPr>
      </w:pPr>
    </w:p>
    <w:p w14:paraId="268B0B7E" w14:textId="77777777" w:rsidR="00FF2A29" w:rsidRDefault="00FF2A29" w:rsidP="005B2711">
      <w:pPr>
        <w:spacing w:before="120"/>
        <w:rPr>
          <w:rFonts w:ascii="Times New Roman" w:hAnsi="Times New Roman" w:cs="Times New Roman"/>
          <w:b/>
          <w:bCs/>
          <w:color w:val="404040" w:themeColor="text1" w:themeTint="BF"/>
          <w:sz w:val="24"/>
          <w:szCs w:val="24"/>
        </w:rPr>
      </w:pPr>
    </w:p>
    <w:p w14:paraId="0FC7AC35" w14:textId="77777777" w:rsidR="00FF2A29" w:rsidRDefault="00AB625E" w:rsidP="005B2711">
      <w:pPr>
        <w:spacing w:before="120"/>
        <w:rPr>
          <w:rFonts w:ascii="Times New Roman" w:hAnsi="Times New Roman" w:cs="Times New Roman"/>
          <w:color w:val="404040" w:themeColor="text1" w:themeTint="BF"/>
          <w:sz w:val="24"/>
          <w:szCs w:val="24"/>
        </w:rPr>
      </w:pPr>
      <w:r>
        <w:rPr>
          <w:rFonts w:ascii="Times New Roman" w:hAnsi="Times New Roman" w:cs="Times New Roman"/>
          <w:b/>
          <w:bCs/>
          <w:color w:val="404040" w:themeColor="text1" w:themeTint="BF"/>
          <w:sz w:val="24"/>
          <w:szCs w:val="24"/>
        </w:rPr>
        <w:br/>
      </w:r>
      <w:r w:rsidR="00C4144E">
        <w:rPr>
          <w:rFonts w:ascii="Times New Roman" w:hAnsi="Times New Roman" w:cs="Times New Roman"/>
          <w:b/>
          <w:bCs/>
          <w:color w:val="404040" w:themeColor="text1" w:themeTint="BF"/>
          <w:sz w:val="24"/>
          <w:szCs w:val="24"/>
        </w:rPr>
        <w:br/>
      </w:r>
      <w:r w:rsidR="00FF2A29">
        <w:rPr>
          <w:rFonts w:ascii="Times New Roman" w:hAnsi="Times New Roman" w:cs="Times New Roman"/>
          <w:color w:val="404040" w:themeColor="text1" w:themeTint="BF"/>
          <w:sz w:val="24"/>
          <w:szCs w:val="24"/>
        </w:rPr>
        <w:t xml:space="preserve">  </w:t>
      </w:r>
      <w:r w:rsidR="00C4144E">
        <w:rPr>
          <w:rFonts w:ascii="Times New Roman" w:hAnsi="Times New Roman" w:cs="Times New Roman"/>
          <w:color w:val="404040" w:themeColor="text1" w:themeTint="BF"/>
          <w:sz w:val="24"/>
          <w:szCs w:val="24"/>
        </w:rPr>
        <w:t xml:space="preserve">U ovom eksperimentu proucavane su promjene fotohemijske efikasnosti, neradiativno-energetska disipacija i sadrzaj antioksidanata i zeaksantina u biljci </w:t>
      </w:r>
      <w:r w:rsidR="00C4144E" w:rsidRPr="00FF2A29">
        <w:rPr>
          <w:rFonts w:ascii="Times New Roman" w:hAnsi="Times New Roman" w:cs="Times New Roman"/>
          <w:i/>
          <w:iCs/>
          <w:color w:val="404040" w:themeColor="text1" w:themeTint="BF"/>
          <w:sz w:val="24"/>
          <w:szCs w:val="24"/>
        </w:rPr>
        <w:t>Ramonda serbicae</w:t>
      </w:r>
      <w:r w:rsidR="00C4144E">
        <w:rPr>
          <w:rFonts w:ascii="Times New Roman" w:hAnsi="Times New Roman" w:cs="Times New Roman"/>
          <w:color w:val="404040" w:themeColor="text1" w:themeTint="BF"/>
          <w:sz w:val="24"/>
          <w:szCs w:val="24"/>
        </w:rPr>
        <w:t xml:space="preserve"> tokom procesa dehidratacije i rehidratacije.</w:t>
      </w:r>
    </w:p>
    <w:p w14:paraId="6E9B28C2" w14:textId="77777777" w:rsidR="009A7ADD" w:rsidRDefault="009A7ADD" w:rsidP="005B2711">
      <w:pPr>
        <w:spacing w:before="120"/>
        <w:rPr>
          <w:rFonts w:ascii="Times New Roman" w:hAnsi="Times New Roman" w:cs="Times New Roman"/>
          <w:color w:val="404040" w:themeColor="text1" w:themeTint="BF"/>
          <w:sz w:val="24"/>
          <w:szCs w:val="24"/>
        </w:rPr>
      </w:pPr>
    </w:p>
    <w:p w14:paraId="7FC3AA16" w14:textId="56AE0FA6" w:rsidR="00FF2A29" w:rsidRDefault="00C4144E"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br/>
      </w:r>
      <w:r w:rsidR="00FF2A29">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rPr>
        <w:t xml:space="preserve">U procesu dehidratacije doslo je do progresivnog smanjenja fotohemijske efikasnosti Fotosistema II i transporta elektrona. U ovom procesu se i dio ekscitacione energije rasprsivao u vidu toplote. Energetski zavisna komponenta ne-fotohemijskoh procesa je pokazala porast relativnog kapaciteta vode blizu 30% kod lisca koje se podvrglo procesu dehidratacije. </w:t>
      </w:r>
    </w:p>
    <w:p w14:paraId="780E1307" w14:textId="77777777" w:rsidR="00FF2A29" w:rsidRDefault="00C4144E"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Dalje smanjenje relativnog kapaciteta vode ispod ovih vrijednosti uzrokovalo je smanjenje ne-fotohemijske komponente. Komponenta ksantofilijskog ciklusa je pokazala slicno ponasanje, odnosno nagli porast pa zatim i pad pri vrlo niskom relativnom kapacitetu vode iako je </w:t>
      </w:r>
      <w:r w:rsidR="00BE0FE2">
        <w:rPr>
          <w:rFonts w:ascii="Times New Roman" w:hAnsi="Times New Roman" w:cs="Times New Roman"/>
          <w:color w:val="404040" w:themeColor="text1" w:themeTint="BF"/>
          <w:sz w:val="24"/>
          <w:szCs w:val="24"/>
        </w:rPr>
        <w:t xml:space="preserve">komponenta ksantofilijskog ciklusa dostigla maksimalnu vrijednost pri nizem RKV od onog za maksimalnu ne-fotohemijsku komponentu. </w:t>
      </w:r>
    </w:p>
    <w:p w14:paraId="14713940" w14:textId="77777777" w:rsidR="009A7ADD" w:rsidRDefault="00BE0FE2"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Vrijednosti redukovanog askorbata i glutationa su snazno porasli kada je RKV dostigao vrijednost ispod 40%. Kada je ponovo doslo do navodnjavanja i do fotosintetske efikasnosti, ne-radiativna energetska disipacija i komponenta ksantofilijskog ciklusa, kao i oksidanti povratili su pocetne kontrolne vrijednosti. Vrijednost redukovanog askorbata i glutationa se smanjio ali su i dalje visoki u pocetnoj fazi rehidratacije.</w:t>
      </w:r>
    </w:p>
    <w:p w14:paraId="562BBA12" w14:textId="0F002AA8" w:rsidR="00FF2A29" w:rsidRDefault="00BE0FE2"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p>
    <w:p w14:paraId="15984928" w14:textId="0EDEA8D8" w:rsidR="009A7ADD" w:rsidRDefault="00BE0FE2"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Ovi rezultati su pozkazali da u biljci </w:t>
      </w:r>
      <w:r w:rsidRPr="00FF2A29">
        <w:rPr>
          <w:rFonts w:ascii="Times New Roman" w:hAnsi="Times New Roman" w:cs="Times New Roman"/>
          <w:i/>
          <w:iCs/>
          <w:color w:val="404040" w:themeColor="text1" w:themeTint="BF"/>
          <w:sz w:val="24"/>
          <w:szCs w:val="24"/>
        </w:rPr>
        <w:t>Romulea serbica</w:t>
      </w:r>
      <w:r>
        <w:rPr>
          <w:rFonts w:ascii="Times New Roman" w:hAnsi="Times New Roman" w:cs="Times New Roman"/>
          <w:color w:val="404040" w:themeColor="text1" w:themeTint="BF"/>
          <w:sz w:val="24"/>
          <w:szCs w:val="24"/>
        </w:rPr>
        <w:t xml:space="preserve"> djeluje nekoliko fotoprotektivnih mehanizama. Smatra se da se doprinosom ne-fotohemijske komponente zajedno sa askorbatom, glutationom i zeksantinom stisti od fotooksidacije i fotoinhibicije. Biljke su izlozene mnogim nepovoljnim uslovima zivotne sredine koji im ometaju rast i prezivljavanje, kao sto su susa, nepovoljna temperature, veliko zracenje.</w:t>
      </w:r>
    </w:p>
    <w:p w14:paraId="1382F954" w14:textId="77777777" w:rsidR="009A7ADD" w:rsidRDefault="009A7ADD" w:rsidP="005B2711">
      <w:pPr>
        <w:spacing w:before="120"/>
        <w:rPr>
          <w:rFonts w:ascii="Times New Roman" w:hAnsi="Times New Roman" w:cs="Times New Roman"/>
          <w:color w:val="404040" w:themeColor="text1" w:themeTint="BF"/>
          <w:sz w:val="24"/>
          <w:szCs w:val="24"/>
        </w:rPr>
      </w:pPr>
    </w:p>
    <w:p w14:paraId="3D4D764C" w14:textId="0E3B4998" w:rsidR="00FF2A29" w:rsidRDefault="00BE0FE2"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Svaki ovaj stres utice na biljku smanjujuci brzinu fotosintetskog trasnsporta elektrona i brzinu fotosinteze zasicene svjetloscu. Kada je biljka izlozena prekomjernoj energiji (nastala usled velikog zracenja) moze biti stetna i moze izazvati fotoinhibiciju reaktivnih centara Fotosistema II. </w:t>
      </w:r>
      <w:r w:rsidR="00D837CC">
        <w:rPr>
          <w:rFonts w:ascii="Times New Roman" w:hAnsi="Times New Roman" w:cs="Times New Roman"/>
          <w:color w:val="404040" w:themeColor="text1" w:themeTint="BF"/>
          <w:sz w:val="24"/>
          <w:szCs w:val="24"/>
        </w:rPr>
        <w:t xml:space="preserve">Medjutim biljke su zasticene pomocu mehanizama koji ce sprijeciti ovakvu stetu, a to podrazumijeva svaki mehanizam koji ce da umanji presretanje svjetlosti u uslovima vodenog stresa kao sto su paraheliotropni pokreti listova, povecani otpor listova… </w:t>
      </w:r>
    </w:p>
    <w:p w14:paraId="1D68707E" w14:textId="77777777" w:rsidR="009A7ADD" w:rsidRDefault="009A7ADD" w:rsidP="005B2711">
      <w:pPr>
        <w:spacing w:before="120"/>
        <w:rPr>
          <w:rFonts w:ascii="Times New Roman" w:hAnsi="Times New Roman" w:cs="Times New Roman"/>
          <w:color w:val="404040" w:themeColor="text1" w:themeTint="BF"/>
          <w:sz w:val="24"/>
          <w:szCs w:val="24"/>
        </w:rPr>
      </w:pPr>
    </w:p>
    <w:p w14:paraId="6900AFE7" w14:textId="704EE307" w:rsidR="00FF2A29" w:rsidRDefault="00FF2A29"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S</w:t>
      </w:r>
      <w:r w:rsidR="00D837CC">
        <w:rPr>
          <w:rFonts w:ascii="Times New Roman" w:hAnsi="Times New Roman" w:cs="Times New Roman"/>
          <w:color w:val="404040" w:themeColor="text1" w:themeTint="BF"/>
          <w:sz w:val="24"/>
          <w:szCs w:val="24"/>
        </w:rPr>
        <w:t>tudijska istrazivanja su pokazala da zeaksantin ima ulogu u rasprsivanju suvisne energije pod stresnim uslovima.</w:t>
      </w:r>
      <w:r w:rsidR="00221103">
        <w:rPr>
          <w:rFonts w:ascii="Times New Roman" w:hAnsi="Times New Roman" w:cs="Times New Roman"/>
          <w:color w:val="404040" w:themeColor="text1" w:themeTint="BF"/>
          <w:sz w:val="24"/>
          <w:szCs w:val="24"/>
        </w:rPr>
        <w:t xml:space="preserve"> Biljke </w:t>
      </w:r>
      <w:r w:rsidR="00221103" w:rsidRPr="00FF2A29">
        <w:rPr>
          <w:rFonts w:ascii="Times New Roman" w:hAnsi="Times New Roman" w:cs="Times New Roman"/>
          <w:i/>
          <w:iCs/>
          <w:color w:val="404040" w:themeColor="text1" w:themeTint="BF"/>
          <w:sz w:val="24"/>
          <w:szCs w:val="24"/>
        </w:rPr>
        <w:t>R. sebicae</w:t>
      </w:r>
      <w:r w:rsidR="00221103">
        <w:rPr>
          <w:rFonts w:ascii="Times New Roman" w:hAnsi="Times New Roman" w:cs="Times New Roman"/>
          <w:color w:val="404040" w:themeColor="text1" w:themeTint="BF"/>
          <w:sz w:val="24"/>
          <w:szCs w:val="24"/>
        </w:rPr>
        <w:t xml:space="preserve"> za ovaj eksperiment su sakupljene na jugoistocnim predjelima Srbije u toku jeseni. Aklimatizovale su se u plasteniku i navodnjavale se radi optimalnog stanja u biljci. Nakon toga su podvrgnute procesu dehidratacije, jedan set biljaka je prolazio kroz proces dehidratacije ostavljajuci zemlju suvu u saksiji dok je drugom setu biljaka dehidratacija ubrzana uklanjanjem veceg dijela zemlje i ostavljanjem biljaka i vecine korijena u vazduhu. </w:t>
      </w:r>
    </w:p>
    <w:p w14:paraId="3CF3CEBC" w14:textId="77777777" w:rsidR="009A7ADD" w:rsidRDefault="009A7ADD" w:rsidP="005B2711">
      <w:pPr>
        <w:spacing w:before="120"/>
        <w:rPr>
          <w:rFonts w:ascii="Times New Roman" w:hAnsi="Times New Roman" w:cs="Times New Roman"/>
          <w:color w:val="404040" w:themeColor="text1" w:themeTint="BF"/>
          <w:sz w:val="24"/>
          <w:szCs w:val="24"/>
        </w:rPr>
      </w:pPr>
    </w:p>
    <w:p w14:paraId="0E130085" w14:textId="6AEC7F46" w:rsidR="00FF2A29" w:rsidRDefault="00221103"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Nakon sto je postignut minimalni relativni kapacitet vode biljke su se ponovo zalijevale i analizirala se vrijednost pigmenata askorbata i glutationa sve dok se ponovo ne postignu hidratizovani uslovi. </w:t>
      </w:r>
      <w:r w:rsidR="00B71711">
        <w:rPr>
          <w:rFonts w:ascii="Times New Roman" w:hAnsi="Times New Roman" w:cs="Times New Roman"/>
          <w:color w:val="404040" w:themeColor="text1" w:themeTint="BF"/>
          <w:sz w:val="24"/>
          <w:szCs w:val="24"/>
        </w:rPr>
        <w:t xml:space="preserve">Kada su vrijednosti parametara florescencije dostigle ravnomjeran nivo listovi su korisceni za analizu pigmenata i relativnog kapaciteta vode kao i sadrzaj askorbata i glutaitiona. </w:t>
      </w:r>
      <w:r w:rsidR="00D966CC">
        <w:rPr>
          <w:rFonts w:ascii="Times New Roman" w:hAnsi="Times New Roman" w:cs="Times New Roman"/>
          <w:color w:val="404040" w:themeColor="text1" w:themeTint="BF"/>
          <w:sz w:val="24"/>
          <w:szCs w:val="24"/>
        </w:rPr>
        <w:t>Bez obzira da li su se koristile biljke u saksiji ili sa golim korijenom odgovor sadrzaja florescencije,pigmenata i antioksidanata zavisili su od relativnog kapaciteta vode. Dehidratacija je uzrokovala veliki pad relativnog kapaciteta vode, varijacije u razlicitim parametrima florescencije, sadrzaja pigmenata i antioksidanata zavisili su od relativnog kapaciteta vode. Nakon ponovnog navodnjavanja biljke su pokazale brz oporavak.</w:t>
      </w:r>
      <w:r w:rsidR="00312923">
        <w:rPr>
          <w:rFonts w:ascii="Times New Roman" w:hAnsi="Times New Roman" w:cs="Times New Roman"/>
          <w:color w:val="404040" w:themeColor="text1" w:themeTint="BF"/>
          <w:sz w:val="24"/>
          <w:szCs w:val="24"/>
        </w:rPr>
        <w:t>(</w:t>
      </w:r>
      <w:r w:rsidR="00381864">
        <w:rPr>
          <w:rFonts w:ascii="Times New Roman" w:hAnsi="Times New Roman" w:cs="Times New Roman"/>
          <w:color w:val="404040" w:themeColor="text1" w:themeTint="BF"/>
          <w:sz w:val="24"/>
          <w:szCs w:val="24"/>
        </w:rPr>
        <w:t>Grafikon2</w:t>
      </w:r>
      <w:r w:rsidR="00312923">
        <w:rPr>
          <w:rFonts w:ascii="Times New Roman" w:hAnsi="Times New Roman" w:cs="Times New Roman"/>
          <w:color w:val="404040" w:themeColor="text1" w:themeTint="BF"/>
          <w:sz w:val="24"/>
          <w:szCs w:val="24"/>
        </w:rPr>
        <w:t>)</w:t>
      </w:r>
    </w:p>
    <w:p w14:paraId="1B9F5C53" w14:textId="4BA59F36" w:rsidR="00312923" w:rsidRDefault="00312923" w:rsidP="005B2711">
      <w:pPr>
        <w:spacing w:before="120"/>
        <w:rPr>
          <w:rFonts w:ascii="Times New Roman" w:hAnsi="Times New Roman" w:cs="Times New Roman"/>
          <w:color w:val="404040" w:themeColor="text1" w:themeTint="BF"/>
          <w:sz w:val="24"/>
          <w:szCs w:val="24"/>
        </w:rPr>
      </w:pPr>
    </w:p>
    <w:p w14:paraId="2BD9CA43" w14:textId="5D31388A" w:rsidR="00312923" w:rsidRDefault="00312923" w:rsidP="005B2711">
      <w:pPr>
        <w:spacing w:before="120"/>
        <w:rPr>
          <w:rFonts w:ascii="Times New Roman" w:hAnsi="Times New Roman" w:cs="Times New Roman"/>
          <w:color w:val="404040" w:themeColor="text1" w:themeTint="BF"/>
          <w:sz w:val="24"/>
          <w:szCs w:val="24"/>
        </w:rPr>
      </w:pPr>
    </w:p>
    <w:p w14:paraId="4452FBEC" w14:textId="43D1F773" w:rsidR="00312923" w:rsidRDefault="00312923" w:rsidP="005B2711">
      <w:pPr>
        <w:spacing w:before="120"/>
        <w:rPr>
          <w:rFonts w:ascii="Times New Roman" w:hAnsi="Times New Roman" w:cs="Times New Roman"/>
          <w:color w:val="404040" w:themeColor="text1" w:themeTint="BF"/>
          <w:sz w:val="24"/>
          <w:szCs w:val="24"/>
        </w:rPr>
      </w:pPr>
      <w:r>
        <w:rPr>
          <w:noProof/>
        </w:rPr>
        <w:drawing>
          <wp:inline distT="0" distB="0" distL="0" distR="0" wp14:anchorId="2FA28298" wp14:editId="31E81495">
            <wp:extent cx="5435600" cy="24242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5454" cy="2428605"/>
                    </a:xfrm>
                    <a:prstGeom prst="rect">
                      <a:avLst/>
                    </a:prstGeom>
                    <a:noFill/>
                    <a:ln>
                      <a:noFill/>
                    </a:ln>
                  </pic:spPr>
                </pic:pic>
              </a:graphicData>
            </a:graphic>
          </wp:inline>
        </w:drawing>
      </w:r>
    </w:p>
    <w:p w14:paraId="4EA08598" w14:textId="1AD1C358" w:rsidR="00312923" w:rsidRDefault="00381864"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Grafikon2</w:t>
      </w:r>
      <w:r w:rsidR="00312923">
        <w:rPr>
          <w:rFonts w:ascii="Times New Roman" w:hAnsi="Times New Roman" w:cs="Times New Roman"/>
          <w:color w:val="404040" w:themeColor="text1" w:themeTint="BF"/>
          <w:sz w:val="24"/>
          <w:szCs w:val="24"/>
        </w:rPr>
        <w:t xml:space="preserve">. Promjene u relativnom kapacitetu vode u procesima dehidratacije i rehidratacije u listovima biljke </w:t>
      </w:r>
      <w:r w:rsidR="00312923" w:rsidRPr="00312923">
        <w:rPr>
          <w:rFonts w:ascii="Times New Roman" w:hAnsi="Times New Roman" w:cs="Times New Roman"/>
          <w:i/>
          <w:iCs/>
          <w:color w:val="404040" w:themeColor="text1" w:themeTint="BF"/>
          <w:sz w:val="24"/>
          <w:szCs w:val="24"/>
        </w:rPr>
        <w:t>Ramonda serbica</w:t>
      </w:r>
      <w:r w:rsidR="00312923">
        <w:rPr>
          <w:rFonts w:ascii="Times New Roman" w:hAnsi="Times New Roman" w:cs="Times New Roman"/>
          <w:color w:val="404040" w:themeColor="text1" w:themeTint="BF"/>
          <w:sz w:val="24"/>
          <w:szCs w:val="24"/>
        </w:rPr>
        <w:t>, (Augusti et al., 2001)</w:t>
      </w:r>
    </w:p>
    <w:p w14:paraId="3C14249E" w14:textId="77777777" w:rsidR="00312923" w:rsidRDefault="00312923" w:rsidP="005B2711">
      <w:pPr>
        <w:spacing w:before="120"/>
        <w:rPr>
          <w:rFonts w:ascii="Times New Roman" w:hAnsi="Times New Roman" w:cs="Times New Roman"/>
          <w:color w:val="404040" w:themeColor="text1" w:themeTint="BF"/>
          <w:sz w:val="24"/>
          <w:szCs w:val="24"/>
        </w:rPr>
      </w:pPr>
    </w:p>
    <w:p w14:paraId="67FE72AD" w14:textId="77777777" w:rsidR="009A7ADD" w:rsidRDefault="00D966CC"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Zeaksantin je pokazao nagli porast tokom dehidratacije, a nivoi redukovanog askorbata i smanjenog glutationa nisu pokazali promjene sve dok relativni kapacitet vode nije dostigao vrijednost do blizu 40% a potom se neprekidno poveca</w:t>
      </w:r>
      <w:r w:rsidR="00312923">
        <w:rPr>
          <w:rFonts w:ascii="Times New Roman" w:hAnsi="Times New Roman" w:cs="Times New Roman"/>
          <w:color w:val="404040" w:themeColor="text1" w:themeTint="BF"/>
          <w:sz w:val="24"/>
          <w:szCs w:val="24"/>
        </w:rPr>
        <w:t>vao</w:t>
      </w:r>
      <w:r>
        <w:rPr>
          <w:rFonts w:ascii="Times New Roman" w:hAnsi="Times New Roman" w:cs="Times New Roman"/>
          <w:color w:val="404040" w:themeColor="text1" w:themeTint="BF"/>
          <w:sz w:val="24"/>
          <w:szCs w:val="24"/>
        </w:rPr>
        <w:t>.</w:t>
      </w:r>
    </w:p>
    <w:p w14:paraId="4E2A2134" w14:textId="77777777" w:rsidR="009A7ADD" w:rsidRDefault="009A7ADD" w:rsidP="005B2711">
      <w:pPr>
        <w:spacing w:before="120"/>
        <w:rPr>
          <w:rFonts w:ascii="Times New Roman" w:hAnsi="Times New Roman" w:cs="Times New Roman"/>
          <w:color w:val="404040" w:themeColor="text1" w:themeTint="BF"/>
          <w:sz w:val="24"/>
          <w:szCs w:val="24"/>
        </w:rPr>
      </w:pPr>
    </w:p>
    <w:p w14:paraId="1D45B405" w14:textId="77777777" w:rsidR="009A7ADD" w:rsidRDefault="009A7ADD" w:rsidP="005B2711">
      <w:pPr>
        <w:spacing w:before="120"/>
        <w:rPr>
          <w:rFonts w:ascii="Times New Roman" w:hAnsi="Times New Roman" w:cs="Times New Roman"/>
          <w:color w:val="404040" w:themeColor="text1" w:themeTint="BF"/>
          <w:sz w:val="24"/>
          <w:szCs w:val="24"/>
        </w:rPr>
      </w:pPr>
    </w:p>
    <w:p w14:paraId="2B326F5A" w14:textId="77777777" w:rsidR="009A7ADD" w:rsidRDefault="009A7ADD" w:rsidP="005B2711">
      <w:pPr>
        <w:spacing w:before="120"/>
        <w:rPr>
          <w:rFonts w:ascii="Times New Roman" w:hAnsi="Times New Roman" w:cs="Times New Roman"/>
          <w:color w:val="404040" w:themeColor="text1" w:themeTint="BF"/>
          <w:sz w:val="24"/>
          <w:szCs w:val="24"/>
        </w:rPr>
      </w:pPr>
    </w:p>
    <w:p w14:paraId="129B7062" w14:textId="1617D426" w:rsidR="00FF2A29" w:rsidRDefault="00D966CC"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Hlorofil-florescentna analiza je pokazala da listovi biljke </w:t>
      </w:r>
      <w:r w:rsidRPr="00FF2A29">
        <w:rPr>
          <w:rFonts w:ascii="Times New Roman" w:hAnsi="Times New Roman" w:cs="Times New Roman"/>
          <w:i/>
          <w:iCs/>
          <w:color w:val="404040" w:themeColor="text1" w:themeTint="BF"/>
          <w:sz w:val="24"/>
          <w:szCs w:val="24"/>
        </w:rPr>
        <w:t>R. serbica</w:t>
      </w:r>
      <w:r>
        <w:rPr>
          <w:rFonts w:ascii="Times New Roman" w:hAnsi="Times New Roman" w:cs="Times New Roman"/>
          <w:color w:val="404040" w:themeColor="text1" w:themeTint="BF"/>
          <w:sz w:val="24"/>
          <w:szCs w:val="24"/>
        </w:rPr>
        <w:t xml:space="preserve"> prolaze kroz fotohemijsku aktivnost tokom dehidratacije. Moze se zakljuciti da redukovani askorbat i smanjeni glutation </w:t>
      </w:r>
      <w:r w:rsidR="001F4637">
        <w:rPr>
          <w:rFonts w:ascii="Times New Roman" w:hAnsi="Times New Roman" w:cs="Times New Roman"/>
          <w:color w:val="404040" w:themeColor="text1" w:themeTint="BF"/>
          <w:sz w:val="24"/>
          <w:szCs w:val="24"/>
        </w:rPr>
        <w:t xml:space="preserve">mogu biti vazni u izbjegavanju ostecenja kada se fotohemijska aktivnost smanjuje na vrijednost blizu nule, tako da ovi oksidanti odgovaraju na visak energije, ali i pruzaju zastitu od pocetka rehidratacije kada je fotositneza jos uvjek neaktivna i pritisak ekscipitacije moze biti visok. </w:t>
      </w:r>
    </w:p>
    <w:p w14:paraId="5122DF8C" w14:textId="77777777" w:rsidR="009A7ADD" w:rsidRDefault="009A7ADD" w:rsidP="005B2711">
      <w:pPr>
        <w:spacing w:before="120"/>
        <w:rPr>
          <w:rFonts w:ascii="Times New Roman" w:hAnsi="Times New Roman" w:cs="Times New Roman"/>
          <w:color w:val="404040" w:themeColor="text1" w:themeTint="BF"/>
          <w:sz w:val="24"/>
          <w:szCs w:val="24"/>
        </w:rPr>
      </w:pPr>
    </w:p>
    <w:p w14:paraId="52BC5F5E" w14:textId="24C46D39" w:rsidR="009A7ADD" w:rsidRDefault="001F4637"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Nivoi redukovanog askorbata i smanjenog glutationa su pokazali brz pad pa se moze zakljuciti da iako se cini da su presudni kod vrlo niskog relativnog kapaciteta vode, zeaksantin ipak ima veliku ulogu u prelaznim vrijednostima relativnog kapaciteta vode (20-40%) i kada je prisutna aktivnost transporta elektrona i protonska pumpa.</w:t>
      </w:r>
    </w:p>
    <w:p w14:paraId="531E5DC3" w14:textId="41E6EA6E" w:rsidR="005B2711" w:rsidRPr="00C4144E" w:rsidRDefault="001F4637" w:rsidP="005B2711">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Zeaksantin se zadrzava u dehidriranom liscu a to moze biti presudno za posredovanje neradijacionog rasprsivanja energije, sprecavanja ostecenja dehidratacijom, i vracanje neaktivnih centara Fotosistema II u kompetentnu formu. </w:t>
      </w:r>
      <w:r>
        <w:rPr>
          <w:rFonts w:ascii="Times New Roman" w:hAnsi="Times New Roman" w:cs="Times New Roman"/>
          <w:color w:val="404040" w:themeColor="text1" w:themeTint="BF"/>
          <w:sz w:val="24"/>
          <w:szCs w:val="24"/>
        </w:rPr>
        <w:br/>
        <w:t xml:space="preserve">Iz svih ovih podataka zakljucuje se da zeksantin stiti od fotoinhibicije, odrzava upotpuno dehidriranom neaktivnom stanju sto doprinosi </w:t>
      </w:r>
      <w:r w:rsidR="00097858">
        <w:rPr>
          <w:rFonts w:ascii="Times New Roman" w:hAnsi="Times New Roman" w:cs="Times New Roman"/>
          <w:color w:val="404040" w:themeColor="text1" w:themeTint="BF"/>
          <w:sz w:val="24"/>
          <w:szCs w:val="24"/>
        </w:rPr>
        <w:t>rasipanju energije tokom rehidratacije. S druge strane redukovani askorbat i glutation igraju glavnu ulogu u sprecavanju fotooksidacije, posebno kada su dehidrirani listovi blizu najnizeg sadrzaja vode.</w:t>
      </w:r>
    </w:p>
    <w:p w14:paraId="7B13A5E0" w14:textId="4139DA8C" w:rsidR="005B2711" w:rsidRDefault="00363FC5" w:rsidP="00363FC5">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(Augusti et al., 2001)</w:t>
      </w:r>
    </w:p>
    <w:p w14:paraId="08C07B8D" w14:textId="77777777" w:rsidR="00363FC5" w:rsidRPr="005B2711" w:rsidRDefault="00363FC5" w:rsidP="00363FC5">
      <w:pPr>
        <w:spacing w:before="120"/>
        <w:rPr>
          <w:rFonts w:ascii="Times New Roman" w:hAnsi="Times New Roman" w:cs="Times New Roman"/>
          <w:color w:val="404040" w:themeColor="text1" w:themeTint="BF"/>
          <w:sz w:val="24"/>
          <w:szCs w:val="24"/>
        </w:rPr>
      </w:pPr>
    </w:p>
    <w:p w14:paraId="4A3719F8" w14:textId="77777777" w:rsidR="00B658CC" w:rsidRPr="00B658CC" w:rsidRDefault="00B658CC" w:rsidP="00B658CC">
      <w:pPr>
        <w:spacing w:before="120"/>
        <w:rPr>
          <w:rFonts w:ascii="Times New Roman" w:hAnsi="Times New Roman" w:cs="Times New Roman"/>
          <w:color w:val="404040" w:themeColor="text1" w:themeTint="BF"/>
          <w:sz w:val="36"/>
          <w:szCs w:val="36"/>
        </w:rPr>
      </w:pPr>
    </w:p>
    <w:p w14:paraId="132AC8A7" w14:textId="4B4B758D" w:rsidR="00581FDB" w:rsidRDefault="00581FDB" w:rsidP="00CD6CB4">
      <w:pPr>
        <w:spacing w:before="120"/>
        <w:rPr>
          <w:rFonts w:ascii="Times New Roman" w:hAnsi="Times New Roman" w:cs="Times New Roman"/>
          <w:color w:val="404040" w:themeColor="text1" w:themeTint="BF"/>
          <w:sz w:val="24"/>
          <w:szCs w:val="24"/>
        </w:rPr>
      </w:pPr>
    </w:p>
    <w:p w14:paraId="01B3F8FC" w14:textId="70639E9B" w:rsidR="00B658CC" w:rsidRDefault="00B658CC" w:rsidP="00CD6CB4">
      <w:pPr>
        <w:spacing w:before="120"/>
        <w:rPr>
          <w:rFonts w:ascii="Times New Roman" w:hAnsi="Times New Roman" w:cs="Times New Roman"/>
          <w:color w:val="404040" w:themeColor="text1" w:themeTint="BF"/>
          <w:sz w:val="24"/>
          <w:szCs w:val="24"/>
        </w:rPr>
      </w:pPr>
    </w:p>
    <w:p w14:paraId="5849A090" w14:textId="77777777" w:rsidR="00BF66FF" w:rsidRPr="00BF66FF" w:rsidRDefault="00BF66FF" w:rsidP="00605F24">
      <w:pPr>
        <w:spacing w:before="120"/>
        <w:rPr>
          <w:rFonts w:ascii="Times New Roman" w:hAnsi="Times New Roman" w:cs="Times New Roman"/>
          <w:b/>
          <w:bCs/>
          <w:color w:val="404040" w:themeColor="text1" w:themeTint="BF"/>
          <w:sz w:val="24"/>
          <w:szCs w:val="24"/>
        </w:rPr>
      </w:pPr>
    </w:p>
    <w:p w14:paraId="6DB5BF2F" w14:textId="2B3866B3" w:rsidR="00581FDB" w:rsidRPr="00BF66FF" w:rsidRDefault="0009788E" w:rsidP="0009788E">
      <w:pPr>
        <w:pStyle w:val="ListParagraph"/>
        <w:numPr>
          <w:ilvl w:val="1"/>
          <w:numId w:val="3"/>
        </w:numPr>
        <w:spacing w:before="120"/>
        <w:rPr>
          <w:rFonts w:ascii="Times New Roman" w:hAnsi="Times New Roman" w:cs="Times New Roman"/>
          <w:b/>
          <w:bCs/>
          <w:color w:val="404040" w:themeColor="text1" w:themeTint="BF"/>
          <w:sz w:val="24"/>
          <w:szCs w:val="24"/>
        </w:rPr>
      </w:pPr>
      <w:bookmarkStart w:id="5" w:name="_Hlk36313718"/>
      <w:r w:rsidRPr="00BF66FF">
        <w:rPr>
          <w:rFonts w:ascii="Times New Roman" w:hAnsi="Times New Roman" w:cs="Times New Roman"/>
          <w:b/>
          <w:bCs/>
          <w:color w:val="404040" w:themeColor="text1" w:themeTint="BF"/>
          <w:sz w:val="24"/>
          <w:szCs w:val="24"/>
        </w:rPr>
        <w:t xml:space="preserve"> </w:t>
      </w:r>
      <w:bookmarkStart w:id="6" w:name="_Hlk36283534"/>
      <w:r w:rsidRPr="00BF66FF">
        <w:rPr>
          <w:rFonts w:ascii="Times New Roman" w:hAnsi="Times New Roman" w:cs="Times New Roman"/>
          <w:b/>
          <w:bCs/>
          <w:color w:val="404040" w:themeColor="text1" w:themeTint="BF"/>
          <w:sz w:val="24"/>
          <w:szCs w:val="24"/>
        </w:rPr>
        <w:t xml:space="preserve">Efekat giberelicne kiseline i kalijum nitrata na klijanje sjemena </w:t>
      </w:r>
      <w:r w:rsidRPr="00BF66FF">
        <w:rPr>
          <w:rFonts w:ascii="Times New Roman" w:hAnsi="Times New Roman" w:cs="Times New Roman"/>
          <w:b/>
          <w:bCs/>
          <w:i/>
          <w:iCs/>
          <w:color w:val="404040" w:themeColor="text1" w:themeTint="BF"/>
          <w:sz w:val="24"/>
          <w:szCs w:val="24"/>
        </w:rPr>
        <w:t>Ramonde serbicae</w:t>
      </w:r>
      <w:bookmarkEnd w:id="6"/>
    </w:p>
    <w:bookmarkEnd w:id="5"/>
    <w:p w14:paraId="2DC89ACC" w14:textId="77777777" w:rsidR="0009788E" w:rsidRPr="0009788E" w:rsidRDefault="0009788E" w:rsidP="0009788E">
      <w:pPr>
        <w:spacing w:before="120"/>
        <w:rPr>
          <w:rFonts w:ascii="Times New Roman" w:hAnsi="Times New Roman" w:cs="Times New Roman"/>
          <w:color w:val="404040" w:themeColor="text1" w:themeTint="BF"/>
          <w:sz w:val="24"/>
          <w:szCs w:val="24"/>
        </w:rPr>
      </w:pPr>
    </w:p>
    <w:p w14:paraId="2D76BA18" w14:textId="5D30A99E" w:rsidR="003922AE" w:rsidRDefault="00581FDB"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w:t>
      </w:r>
      <w:r w:rsidR="002738C8">
        <w:rPr>
          <w:rFonts w:ascii="Times New Roman" w:hAnsi="Times New Roman" w:cs="Times New Roman"/>
          <w:color w:val="404040" w:themeColor="text1" w:themeTint="BF"/>
          <w:sz w:val="24"/>
          <w:szCs w:val="24"/>
        </w:rPr>
        <w:t xml:space="preserve"> Radjena su brojna istrazivanja </w:t>
      </w:r>
      <w:r w:rsidR="008731D8">
        <w:rPr>
          <w:rFonts w:ascii="Times New Roman" w:hAnsi="Times New Roman" w:cs="Times New Roman"/>
          <w:color w:val="404040" w:themeColor="text1" w:themeTint="BF"/>
          <w:sz w:val="24"/>
          <w:szCs w:val="24"/>
        </w:rPr>
        <w:t>o klijanju sjemena</w:t>
      </w:r>
      <w:r w:rsidR="00462B39">
        <w:rPr>
          <w:rFonts w:ascii="Times New Roman" w:hAnsi="Times New Roman" w:cs="Times New Roman"/>
          <w:color w:val="404040" w:themeColor="text1" w:themeTint="BF"/>
          <w:sz w:val="24"/>
          <w:szCs w:val="24"/>
        </w:rPr>
        <w:t xml:space="preserve"> </w:t>
      </w:r>
      <w:r w:rsidR="00462B39" w:rsidRPr="00462B39">
        <w:rPr>
          <w:rFonts w:ascii="Times New Roman" w:hAnsi="Times New Roman" w:cs="Times New Roman"/>
          <w:i/>
          <w:iCs/>
          <w:color w:val="404040" w:themeColor="text1" w:themeTint="BF"/>
          <w:sz w:val="24"/>
          <w:szCs w:val="24"/>
        </w:rPr>
        <w:t>Ramonde serbicae</w:t>
      </w:r>
      <w:r w:rsidR="008731D8">
        <w:rPr>
          <w:rFonts w:ascii="Times New Roman" w:hAnsi="Times New Roman" w:cs="Times New Roman"/>
          <w:color w:val="404040" w:themeColor="text1" w:themeTint="BF"/>
          <w:sz w:val="24"/>
          <w:szCs w:val="24"/>
        </w:rPr>
        <w:t xml:space="preserve"> u in vitro uslovima, istrazivanja su pokazala da kalijum nitrat i giberelini pospjesuju klijanje sjemena i omogucavaju klijanje sjemena kada nisu zadovoljeni uslovi spoljasnje sredine pa ce sjemenke klijati iako nisu stratifikovane.</w:t>
      </w:r>
    </w:p>
    <w:p w14:paraId="567E9DEE" w14:textId="77777777" w:rsidR="009A7ADD" w:rsidRDefault="008731D8"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Giberelin stimulise klijanje sjemena putem sinteze amilaze. K</w:t>
      </w:r>
      <w:r w:rsidR="00ED5DC6">
        <w:rPr>
          <w:rFonts w:ascii="Times New Roman" w:hAnsi="Times New Roman" w:cs="Times New Roman"/>
          <w:color w:val="404040" w:themeColor="text1" w:themeTint="BF"/>
          <w:sz w:val="24"/>
          <w:szCs w:val="24"/>
        </w:rPr>
        <w:t>N</w:t>
      </w:r>
      <w:r>
        <w:rPr>
          <w:rFonts w:ascii="Times New Roman" w:hAnsi="Times New Roman" w:cs="Times New Roman"/>
          <w:color w:val="404040" w:themeColor="text1" w:themeTint="BF"/>
          <w:sz w:val="24"/>
          <w:szCs w:val="24"/>
        </w:rPr>
        <w:t xml:space="preserve">O3(kalijum nitrat) je hemikalija koja se najcesce koristi u obliku rastvora od 0,1 do 0,2 % u rutinskom testiranju na klijanje. Nitrat janso stimulise klijanje sjemenki u mirovanju, Gashi B. i saradnici su utvrdili efekat razlicitih koncetracija giberelina i nitrata na klijanje sjemena, i osmislili efikasnu metodu za poboljsanje klijanja sjemena </w:t>
      </w:r>
      <w:r w:rsidRPr="00462B39">
        <w:rPr>
          <w:rFonts w:ascii="Times New Roman" w:hAnsi="Times New Roman" w:cs="Times New Roman"/>
          <w:i/>
          <w:iCs/>
          <w:color w:val="404040" w:themeColor="text1" w:themeTint="BF"/>
          <w:sz w:val="24"/>
          <w:szCs w:val="24"/>
        </w:rPr>
        <w:t>Ramonde serbicae</w:t>
      </w:r>
      <w:r>
        <w:rPr>
          <w:rFonts w:ascii="Times New Roman" w:hAnsi="Times New Roman" w:cs="Times New Roman"/>
          <w:color w:val="404040" w:themeColor="text1" w:themeTint="BF"/>
          <w:sz w:val="24"/>
          <w:szCs w:val="24"/>
        </w:rPr>
        <w:t>.</w:t>
      </w:r>
    </w:p>
    <w:p w14:paraId="3735028A" w14:textId="77777777" w:rsidR="009A7ADD" w:rsidRDefault="009A7ADD" w:rsidP="00ED5DC6">
      <w:pPr>
        <w:spacing w:before="120"/>
        <w:rPr>
          <w:rFonts w:ascii="Times New Roman" w:hAnsi="Times New Roman" w:cs="Times New Roman"/>
          <w:color w:val="404040" w:themeColor="text1" w:themeTint="BF"/>
          <w:sz w:val="24"/>
          <w:szCs w:val="24"/>
        </w:rPr>
      </w:pPr>
    </w:p>
    <w:p w14:paraId="54DCD243" w14:textId="527D97CA" w:rsidR="003922AE" w:rsidRDefault="008731D8"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lastRenderedPageBreak/>
        <w:t xml:space="preserve"> Postupak je bio sledeci:</w:t>
      </w:r>
    </w:p>
    <w:p w14:paraId="7CF9DD00" w14:textId="77777777" w:rsidR="003922AE" w:rsidRDefault="008731D8"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br/>
        <w:t xml:space="preserve"> Cijelo sjeme je dezinfikovano etanolom 70% u trajanju od 3 minuta i destilizovanom i sterilizovanom vodom isprano 3 puta prije eksperimenta.</w:t>
      </w:r>
      <w:r w:rsidR="00ED5DC6">
        <w:rPr>
          <w:rFonts w:ascii="Times New Roman" w:hAnsi="Times New Roman" w:cs="Times New Roman"/>
          <w:color w:val="404040" w:themeColor="text1" w:themeTint="BF"/>
          <w:sz w:val="24"/>
          <w:szCs w:val="24"/>
        </w:rPr>
        <w:t xml:space="preserve"> </w:t>
      </w:r>
    </w:p>
    <w:p w14:paraId="4689530E" w14:textId="77777777" w:rsidR="003922AE" w:rsidRDefault="00ED5DC6"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Sjeme je podijeljeno u 4 grupe za testiranje. Sjeme prve grupe je potopljeno u destilovanu vodu (kontrolno sjeme)</w:t>
      </w:r>
      <w:r w:rsidR="003922AE">
        <w:rPr>
          <w:rFonts w:ascii="Times New Roman" w:hAnsi="Times New Roman" w:cs="Times New Roman"/>
          <w:color w:val="404040" w:themeColor="text1" w:themeTint="BF"/>
          <w:sz w:val="24"/>
          <w:szCs w:val="24"/>
        </w:rPr>
        <w:t>;</w:t>
      </w:r>
    </w:p>
    <w:p w14:paraId="4B1BBC40" w14:textId="77777777" w:rsidR="003922AE" w:rsidRDefault="00ED5DC6"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 Sjeme</w:t>
      </w:r>
      <w:r w:rsidR="003922AE">
        <w:rPr>
          <w:rFonts w:ascii="Times New Roman" w:hAnsi="Times New Roman" w:cs="Times New Roman"/>
          <w:color w:val="404040" w:themeColor="text1" w:themeTint="BF"/>
          <w:sz w:val="24"/>
          <w:szCs w:val="24"/>
        </w:rPr>
        <w:t>nke</w:t>
      </w:r>
      <w:r>
        <w:rPr>
          <w:rFonts w:ascii="Times New Roman" w:hAnsi="Times New Roman" w:cs="Times New Roman"/>
          <w:color w:val="404040" w:themeColor="text1" w:themeTint="BF"/>
          <w:sz w:val="24"/>
          <w:szCs w:val="24"/>
        </w:rPr>
        <w:t xml:space="preserve"> druge grupe su testirane sa razlicitim koncentracijama kalijum nitrata(0,1%,0,2%,0,3%) u trajanju od 24 h.</w:t>
      </w:r>
      <w:r w:rsidR="003922AE">
        <w:rPr>
          <w:rFonts w:ascii="Times New Roman" w:hAnsi="Times New Roman" w:cs="Times New Roman"/>
          <w:color w:val="404040" w:themeColor="text1" w:themeTint="BF"/>
          <w:sz w:val="24"/>
          <w:szCs w:val="24"/>
        </w:rPr>
        <w:t>;</w:t>
      </w:r>
    </w:p>
    <w:p w14:paraId="4DE58E3A" w14:textId="40885F52" w:rsidR="003922AE" w:rsidRDefault="003922AE"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S</w:t>
      </w:r>
      <w:r w:rsidR="00ED5DC6">
        <w:rPr>
          <w:rFonts w:ascii="Times New Roman" w:hAnsi="Times New Roman" w:cs="Times New Roman"/>
          <w:color w:val="404040" w:themeColor="text1" w:themeTint="BF"/>
          <w:sz w:val="24"/>
          <w:szCs w:val="24"/>
        </w:rPr>
        <w:t>jemenke trece grupe su smjestene u tikvice koje sadrze 250, 500 i 1000 ppm giberelicne kiseline u trajanju od 24 h</w:t>
      </w:r>
      <w:r>
        <w:rPr>
          <w:rFonts w:ascii="Times New Roman" w:hAnsi="Times New Roman" w:cs="Times New Roman"/>
          <w:color w:val="404040" w:themeColor="text1" w:themeTint="BF"/>
          <w:sz w:val="24"/>
          <w:szCs w:val="24"/>
        </w:rPr>
        <w:t>;</w:t>
      </w:r>
    </w:p>
    <w:p w14:paraId="014043C6" w14:textId="2FB70C3D" w:rsidR="003922AE" w:rsidRDefault="003922AE"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S</w:t>
      </w:r>
      <w:r w:rsidR="00ED5DC6">
        <w:rPr>
          <w:rFonts w:ascii="Times New Roman" w:hAnsi="Times New Roman" w:cs="Times New Roman"/>
          <w:color w:val="404040" w:themeColor="text1" w:themeTint="BF"/>
          <w:sz w:val="24"/>
          <w:szCs w:val="24"/>
        </w:rPr>
        <w:t>jeme cetvrte grupe je podijeljeno u vodenim rastvorima sa kombinacijama razlicitih koncentracija giberelicne kiseline i kalijum nitrata.</w:t>
      </w:r>
    </w:p>
    <w:p w14:paraId="5DE7C91C" w14:textId="37A2F290" w:rsidR="00462B39" w:rsidRDefault="00ED5DC6"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br/>
        <w:t>Eksperiment je sproveden cetiri puta sa 100 sjemenki koje su klijale u Petrijevim soljama preko dvoslojnih papira. Petrijeve solje su bile u plasticnim kesama da bi se izbjegao gubitak vlage. Sjeme je klijalo u svjetlosnom rezimu 16 h svjetlosti i 8 h mraka .</w:t>
      </w:r>
    </w:p>
    <w:p w14:paraId="4AA4A389" w14:textId="45BDB49A" w:rsidR="00462B39" w:rsidRDefault="00462B39" w:rsidP="00ED5DC6">
      <w:pPr>
        <w:spacing w:before="120"/>
        <w:rPr>
          <w:rFonts w:ascii="Times New Roman" w:hAnsi="Times New Roman" w:cs="Times New Roman"/>
          <w:color w:val="404040" w:themeColor="text1" w:themeTint="BF"/>
          <w:sz w:val="24"/>
          <w:szCs w:val="24"/>
        </w:rPr>
      </w:pPr>
    </w:p>
    <w:p w14:paraId="19C643B3" w14:textId="6F159EA3" w:rsidR="003922AE" w:rsidRDefault="003922AE" w:rsidP="00ED5DC6">
      <w:pPr>
        <w:spacing w:before="120"/>
        <w:rPr>
          <w:rFonts w:ascii="Times New Roman" w:hAnsi="Times New Roman" w:cs="Times New Roman"/>
          <w:color w:val="404040" w:themeColor="text1" w:themeTint="BF"/>
          <w:sz w:val="24"/>
          <w:szCs w:val="24"/>
        </w:rPr>
      </w:pPr>
      <w:r>
        <w:rPr>
          <w:noProof/>
        </w:rPr>
        <w:drawing>
          <wp:inline distT="0" distB="0" distL="0" distR="0" wp14:anchorId="4A7C7271" wp14:editId="3422B2A4">
            <wp:extent cx="5760720" cy="306935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7915" cy="3073193"/>
                    </a:xfrm>
                    <a:prstGeom prst="rect">
                      <a:avLst/>
                    </a:prstGeom>
                    <a:noFill/>
                    <a:ln>
                      <a:noFill/>
                    </a:ln>
                  </pic:spPr>
                </pic:pic>
              </a:graphicData>
            </a:graphic>
          </wp:inline>
        </w:drawing>
      </w:r>
    </w:p>
    <w:p w14:paraId="3460BD13" w14:textId="3B0D96DC" w:rsidR="00E269C2" w:rsidRDefault="00B95CC2"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Tabela</w:t>
      </w:r>
      <w:r w:rsidR="00381864">
        <w:rPr>
          <w:rFonts w:ascii="Times New Roman" w:hAnsi="Times New Roman" w:cs="Times New Roman"/>
          <w:color w:val="404040" w:themeColor="text1" w:themeTint="BF"/>
          <w:sz w:val="24"/>
          <w:szCs w:val="24"/>
        </w:rPr>
        <w:t>4</w:t>
      </w:r>
      <w:r>
        <w:rPr>
          <w:rFonts w:ascii="Times New Roman" w:hAnsi="Times New Roman" w:cs="Times New Roman"/>
          <w:color w:val="404040" w:themeColor="text1" w:themeTint="BF"/>
          <w:sz w:val="24"/>
          <w:szCs w:val="24"/>
        </w:rPr>
        <w:t xml:space="preserve">. Sjemena Ramonde serbicae pod uticajem razlicitih koncentracija giberelicne kiselina i  kalijum nitrata, </w:t>
      </w:r>
      <w:r w:rsidR="0020088A">
        <w:rPr>
          <w:rFonts w:ascii="Times New Roman" w:hAnsi="Times New Roman" w:cs="Times New Roman"/>
          <w:color w:val="404040" w:themeColor="text1" w:themeTint="BF"/>
          <w:sz w:val="24"/>
          <w:szCs w:val="24"/>
        </w:rPr>
        <w:t>(Gashi et al., 2012)</w:t>
      </w:r>
    </w:p>
    <w:p w14:paraId="05E95F67" w14:textId="77777777" w:rsidR="003922AE" w:rsidRDefault="003922AE" w:rsidP="00ED5DC6">
      <w:pPr>
        <w:spacing w:before="120"/>
        <w:rPr>
          <w:rFonts w:ascii="Times New Roman" w:hAnsi="Times New Roman" w:cs="Times New Roman"/>
          <w:color w:val="404040" w:themeColor="text1" w:themeTint="BF"/>
          <w:sz w:val="24"/>
          <w:szCs w:val="24"/>
        </w:rPr>
      </w:pPr>
    </w:p>
    <w:p w14:paraId="513E7A63" w14:textId="77777777" w:rsidR="009A7ADD" w:rsidRDefault="009A7ADD" w:rsidP="00ED5DC6">
      <w:pPr>
        <w:spacing w:before="120"/>
        <w:rPr>
          <w:rFonts w:ascii="Times New Roman" w:hAnsi="Times New Roman" w:cs="Times New Roman"/>
          <w:color w:val="404040" w:themeColor="text1" w:themeTint="BF"/>
          <w:sz w:val="24"/>
          <w:szCs w:val="24"/>
        </w:rPr>
      </w:pPr>
    </w:p>
    <w:p w14:paraId="03CC458D" w14:textId="77777777" w:rsidR="009A7ADD" w:rsidRDefault="009A7ADD" w:rsidP="00ED5DC6">
      <w:pPr>
        <w:spacing w:before="120"/>
        <w:rPr>
          <w:rFonts w:ascii="Times New Roman" w:hAnsi="Times New Roman" w:cs="Times New Roman"/>
          <w:color w:val="404040" w:themeColor="text1" w:themeTint="BF"/>
          <w:sz w:val="24"/>
          <w:szCs w:val="24"/>
        </w:rPr>
      </w:pPr>
    </w:p>
    <w:p w14:paraId="400F0347" w14:textId="77777777" w:rsidR="009A7ADD" w:rsidRDefault="009A7ADD" w:rsidP="00ED5DC6">
      <w:pPr>
        <w:spacing w:before="120"/>
        <w:rPr>
          <w:rFonts w:ascii="Times New Roman" w:hAnsi="Times New Roman" w:cs="Times New Roman"/>
          <w:color w:val="404040" w:themeColor="text1" w:themeTint="BF"/>
          <w:sz w:val="24"/>
          <w:szCs w:val="24"/>
        </w:rPr>
      </w:pPr>
    </w:p>
    <w:p w14:paraId="0EC5AACF" w14:textId="77777777" w:rsidR="009A7ADD" w:rsidRDefault="009A7ADD" w:rsidP="00ED5DC6">
      <w:pPr>
        <w:spacing w:before="120"/>
        <w:rPr>
          <w:rFonts w:ascii="Times New Roman" w:hAnsi="Times New Roman" w:cs="Times New Roman"/>
          <w:color w:val="404040" w:themeColor="text1" w:themeTint="BF"/>
          <w:sz w:val="24"/>
          <w:szCs w:val="24"/>
        </w:rPr>
      </w:pPr>
    </w:p>
    <w:p w14:paraId="67344120" w14:textId="19010936" w:rsidR="003922AE" w:rsidRDefault="00272686"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br/>
        <w:t xml:space="preserve">Na osnovu rezultata koji su prikazani u </w:t>
      </w:r>
      <w:r w:rsidR="00B95CC2">
        <w:rPr>
          <w:rFonts w:ascii="Times New Roman" w:hAnsi="Times New Roman" w:cs="Times New Roman"/>
          <w:color w:val="404040" w:themeColor="text1" w:themeTint="BF"/>
          <w:sz w:val="24"/>
          <w:szCs w:val="24"/>
        </w:rPr>
        <w:t>t</w:t>
      </w:r>
      <w:r>
        <w:rPr>
          <w:rFonts w:ascii="Times New Roman" w:hAnsi="Times New Roman" w:cs="Times New Roman"/>
          <w:color w:val="404040" w:themeColor="text1" w:themeTint="BF"/>
          <w:sz w:val="24"/>
          <w:szCs w:val="24"/>
        </w:rPr>
        <w:t>abeli</w:t>
      </w:r>
      <w:r w:rsidR="00381864">
        <w:rPr>
          <w:rFonts w:ascii="Times New Roman" w:hAnsi="Times New Roman" w:cs="Times New Roman"/>
          <w:color w:val="404040" w:themeColor="text1" w:themeTint="BF"/>
          <w:sz w:val="24"/>
          <w:szCs w:val="24"/>
        </w:rPr>
        <w:t>4</w:t>
      </w:r>
      <w:r w:rsidR="00B95CC2">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rPr>
        <w:t xml:space="preserve"> utvrdjena je znacajna razlika sjemena </w:t>
      </w:r>
      <w:r w:rsidRPr="00462B39">
        <w:rPr>
          <w:rFonts w:ascii="Times New Roman" w:hAnsi="Times New Roman" w:cs="Times New Roman"/>
          <w:i/>
          <w:iCs/>
          <w:color w:val="404040" w:themeColor="text1" w:themeTint="BF"/>
          <w:sz w:val="24"/>
          <w:szCs w:val="24"/>
        </w:rPr>
        <w:t>Ramonde serbicae</w:t>
      </w:r>
      <w:r>
        <w:rPr>
          <w:rFonts w:ascii="Times New Roman" w:hAnsi="Times New Roman" w:cs="Times New Roman"/>
          <w:color w:val="404040" w:themeColor="text1" w:themeTint="BF"/>
          <w:sz w:val="24"/>
          <w:szCs w:val="24"/>
        </w:rPr>
        <w:t xml:space="preserve"> koja su tretirana sa razlicitim koncentracijama giberelicne kiseline, sjemena koja su tretirana kombinacijom razlicitih koncentracija kalijum nitrata i neobradjenih sjemena (kontrolnih). </w:t>
      </w:r>
    </w:p>
    <w:p w14:paraId="4EE56433" w14:textId="15781036" w:rsidR="0020088A" w:rsidRDefault="00272686"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Najveci procenat klijanja je detektovan u sjemenima koja su tretirana sa 1000ppm giberelicne kiseline i 0,3% KNO3</w:t>
      </w:r>
      <w:r w:rsidR="0020088A">
        <w:rPr>
          <w:rFonts w:ascii="Times New Roman" w:hAnsi="Times New Roman" w:cs="Times New Roman"/>
          <w:color w:val="404040" w:themeColor="text1" w:themeTint="BF"/>
          <w:sz w:val="24"/>
          <w:szCs w:val="24"/>
        </w:rPr>
        <w:t xml:space="preserve"> (</w:t>
      </w:r>
      <w:r w:rsidR="00381864">
        <w:rPr>
          <w:rFonts w:ascii="Times New Roman" w:hAnsi="Times New Roman" w:cs="Times New Roman"/>
          <w:color w:val="404040" w:themeColor="text1" w:themeTint="BF"/>
          <w:sz w:val="24"/>
          <w:szCs w:val="24"/>
        </w:rPr>
        <w:t>Grafikon3</w:t>
      </w:r>
      <w:r w:rsidR="0020088A">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rPr>
        <w:t>, kao i sjemenima koja su tretirana sa 500ppm giberelicne kiseline I 0,2% KNO3. Mozemo uociti da su sjemena koja su tretirana ovim rastvorima imala klijanje od 92,26% i 91,81%, dok je kod kontrolnog sjemena zabiljezeno klijanje od 9,26%.</w:t>
      </w:r>
    </w:p>
    <w:p w14:paraId="70F6ABE3" w14:textId="422D19B4" w:rsidR="003922AE" w:rsidRDefault="003922AE" w:rsidP="00ED5DC6">
      <w:pPr>
        <w:spacing w:before="120"/>
        <w:rPr>
          <w:rFonts w:ascii="Times New Roman" w:hAnsi="Times New Roman" w:cs="Times New Roman"/>
          <w:color w:val="404040" w:themeColor="text1" w:themeTint="BF"/>
          <w:sz w:val="24"/>
          <w:szCs w:val="24"/>
        </w:rPr>
      </w:pPr>
    </w:p>
    <w:p w14:paraId="573FDA24" w14:textId="47A0896B" w:rsidR="003922AE" w:rsidRDefault="003922AE" w:rsidP="00ED5DC6">
      <w:pPr>
        <w:spacing w:before="120"/>
        <w:rPr>
          <w:rFonts w:ascii="Times New Roman" w:hAnsi="Times New Roman" w:cs="Times New Roman"/>
          <w:color w:val="404040" w:themeColor="text1" w:themeTint="BF"/>
          <w:sz w:val="24"/>
          <w:szCs w:val="24"/>
        </w:rPr>
      </w:pPr>
    </w:p>
    <w:p w14:paraId="74C4AEC0" w14:textId="409844C3" w:rsidR="003922AE" w:rsidRDefault="003922AE" w:rsidP="00ED5DC6">
      <w:pPr>
        <w:spacing w:before="120"/>
        <w:rPr>
          <w:rFonts w:ascii="Times New Roman" w:hAnsi="Times New Roman" w:cs="Times New Roman"/>
          <w:color w:val="404040" w:themeColor="text1" w:themeTint="BF"/>
          <w:sz w:val="24"/>
          <w:szCs w:val="24"/>
        </w:rPr>
      </w:pPr>
      <w:r>
        <w:rPr>
          <w:noProof/>
        </w:rPr>
        <w:drawing>
          <wp:inline distT="0" distB="0" distL="0" distR="0" wp14:anchorId="159C2EE2" wp14:editId="2C8D59E0">
            <wp:extent cx="4253346" cy="3175635"/>
            <wp:effectExtent l="0" t="0" r="0"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8913" cy="3194724"/>
                    </a:xfrm>
                    <a:prstGeom prst="rect">
                      <a:avLst/>
                    </a:prstGeom>
                    <a:noFill/>
                    <a:ln>
                      <a:noFill/>
                    </a:ln>
                  </pic:spPr>
                </pic:pic>
              </a:graphicData>
            </a:graphic>
          </wp:inline>
        </w:drawing>
      </w:r>
    </w:p>
    <w:p w14:paraId="6372A5DD" w14:textId="55B9688D" w:rsidR="0020088A" w:rsidRDefault="00381864"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Grafikon3</w:t>
      </w:r>
      <w:r w:rsidR="0020088A">
        <w:rPr>
          <w:rFonts w:ascii="Times New Roman" w:hAnsi="Times New Roman" w:cs="Times New Roman"/>
          <w:color w:val="404040" w:themeColor="text1" w:themeTint="BF"/>
          <w:sz w:val="24"/>
          <w:szCs w:val="24"/>
        </w:rPr>
        <w:t>. Klijanje sjemena Ramonde serbicae pod uticajem 1000ppm giberelicne kiseline i 0.3% kalijum nitrata u trajanju od 29 dana, (Gashi et al., 2012)</w:t>
      </w:r>
    </w:p>
    <w:p w14:paraId="508E6469" w14:textId="5141C6C0" w:rsidR="0094790A" w:rsidRDefault="00272686" w:rsidP="00ED5DC6">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br/>
      </w:r>
      <w:r w:rsidR="00804E61">
        <w:rPr>
          <w:rFonts w:ascii="Times New Roman" w:hAnsi="Times New Roman" w:cs="Times New Roman"/>
          <w:color w:val="404040" w:themeColor="text1" w:themeTint="BF"/>
          <w:sz w:val="24"/>
          <w:szCs w:val="24"/>
        </w:rPr>
        <w:t xml:space="preserve">Na osnovu eksperimenta koji su izvrsili i analize dobijenih rezultata, utvdjeno je da je najbolji nacin da se poveca procenat klijanja za sjeme </w:t>
      </w:r>
      <w:r w:rsidR="00804E61" w:rsidRPr="00462B39">
        <w:rPr>
          <w:rFonts w:ascii="Times New Roman" w:hAnsi="Times New Roman" w:cs="Times New Roman"/>
          <w:i/>
          <w:iCs/>
          <w:color w:val="404040" w:themeColor="text1" w:themeTint="BF"/>
          <w:sz w:val="24"/>
          <w:szCs w:val="24"/>
        </w:rPr>
        <w:t>R. serbicae</w:t>
      </w:r>
      <w:r w:rsidR="00804E61">
        <w:rPr>
          <w:rFonts w:ascii="Times New Roman" w:hAnsi="Times New Roman" w:cs="Times New Roman"/>
          <w:color w:val="404040" w:themeColor="text1" w:themeTint="BF"/>
          <w:sz w:val="24"/>
          <w:szCs w:val="24"/>
        </w:rPr>
        <w:t xml:space="preserve"> 24-casovna obrada sa 1000ppm giberelicne kiseline u kombinaciji sa razlicitim koncentracijama KNO3, i u tom slucaju klijanje sjemena ce se pospjesiti do 90% i vise. (Gashi et al., 2012)</w:t>
      </w:r>
    </w:p>
    <w:p w14:paraId="2DBEF59B" w14:textId="11E0FF6C" w:rsidR="00ED5DC6" w:rsidRDefault="00ED5DC6" w:rsidP="00ED5DC6">
      <w:pPr>
        <w:spacing w:before="120"/>
        <w:rPr>
          <w:rFonts w:ascii="Times New Roman" w:hAnsi="Times New Roman" w:cs="Times New Roman"/>
          <w:color w:val="404040" w:themeColor="text1" w:themeTint="BF"/>
          <w:sz w:val="24"/>
          <w:szCs w:val="24"/>
        </w:rPr>
      </w:pPr>
    </w:p>
    <w:p w14:paraId="7EA2DAD2" w14:textId="368E59F5" w:rsidR="00690EC5" w:rsidRDefault="00690EC5" w:rsidP="00DA0676">
      <w:pPr>
        <w:spacing w:before="120"/>
        <w:rPr>
          <w:rFonts w:ascii="Times New Roman" w:hAnsi="Times New Roman" w:cs="Times New Roman"/>
          <w:color w:val="404040" w:themeColor="text1" w:themeTint="BF"/>
          <w:sz w:val="24"/>
          <w:szCs w:val="24"/>
        </w:rPr>
      </w:pPr>
    </w:p>
    <w:p w14:paraId="0E1DD18A" w14:textId="77777777" w:rsidR="00EF2C81" w:rsidRDefault="00EF2C81" w:rsidP="00DA0676">
      <w:pPr>
        <w:spacing w:before="120"/>
        <w:rPr>
          <w:rFonts w:ascii="Times New Roman" w:hAnsi="Times New Roman" w:cs="Times New Roman"/>
          <w:color w:val="404040" w:themeColor="text1" w:themeTint="BF"/>
          <w:sz w:val="24"/>
          <w:szCs w:val="24"/>
        </w:rPr>
      </w:pPr>
    </w:p>
    <w:p w14:paraId="5FCD1936" w14:textId="5A4D25DA" w:rsidR="00690EC5" w:rsidRDefault="00690EC5" w:rsidP="00DA0676">
      <w:pPr>
        <w:spacing w:before="120"/>
        <w:rPr>
          <w:rFonts w:ascii="Times New Roman" w:hAnsi="Times New Roman" w:cs="Times New Roman"/>
          <w:color w:val="404040" w:themeColor="text1" w:themeTint="BF"/>
          <w:sz w:val="24"/>
          <w:szCs w:val="24"/>
        </w:rPr>
      </w:pPr>
    </w:p>
    <w:p w14:paraId="5CB1F1FD" w14:textId="77777777" w:rsidR="00690EC5" w:rsidRDefault="00690EC5" w:rsidP="00DA0676">
      <w:pPr>
        <w:spacing w:before="120"/>
        <w:rPr>
          <w:rFonts w:ascii="Times New Roman" w:hAnsi="Times New Roman" w:cs="Times New Roman"/>
          <w:color w:val="404040" w:themeColor="text1" w:themeTint="BF"/>
          <w:sz w:val="24"/>
          <w:szCs w:val="24"/>
        </w:rPr>
      </w:pPr>
    </w:p>
    <w:p w14:paraId="08F101C8" w14:textId="351A2BED" w:rsidR="0036376B" w:rsidRDefault="00AB6363" w:rsidP="00AB6363">
      <w:pPr>
        <w:pStyle w:val="ListParagraph"/>
        <w:numPr>
          <w:ilvl w:val="0"/>
          <w:numId w:val="3"/>
        </w:numPr>
        <w:spacing w:before="120"/>
        <w:rPr>
          <w:rFonts w:ascii="Times New Roman" w:hAnsi="Times New Roman" w:cs="Times New Roman"/>
          <w:color w:val="404040" w:themeColor="text1" w:themeTint="BF"/>
          <w:sz w:val="36"/>
          <w:szCs w:val="36"/>
        </w:rPr>
      </w:pPr>
      <w:r w:rsidRPr="00AB6363">
        <w:rPr>
          <w:rFonts w:ascii="Times New Roman" w:hAnsi="Times New Roman" w:cs="Times New Roman"/>
          <w:color w:val="404040" w:themeColor="text1" w:themeTint="BF"/>
          <w:sz w:val="36"/>
          <w:szCs w:val="36"/>
        </w:rPr>
        <w:t>POPIS LITERATURE</w:t>
      </w:r>
      <w:r>
        <w:rPr>
          <w:rFonts w:ascii="Times New Roman" w:hAnsi="Times New Roman" w:cs="Times New Roman"/>
          <w:color w:val="404040" w:themeColor="text1" w:themeTint="BF"/>
          <w:sz w:val="36"/>
          <w:szCs w:val="36"/>
        </w:rPr>
        <w:t>:</w:t>
      </w:r>
    </w:p>
    <w:p w14:paraId="3DBDA38F" w14:textId="77777777" w:rsidR="00C1187F" w:rsidRDefault="00C1187F" w:rsidP="0094790A">
      <w:pPr>
        <w:spacing w:before="120"/>
        <w:rPr>
          <w:rFonts w:ascii="Times New Roman" w:hAnsi="Times New Roman" w:cs="Times New Roman"/>
          <w:color w:val="404040" w:themeColor="text1" w:themeTint="BF"/>
          <w:sz w:val="36"/>
          <w:szCs w:val="36"/>
        </w:rPr>
      </w:pPr>
    </w:p>
    <w:p w14:paraId="47422285" w14:textId="30295C10" w:rsidR="00CB2C0F" w:rsidRDefault="00690EC5" w:rsidP="0094790A">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br/>
      </w:r>
      <w:bookmarkStart w:id="7" w:name="_Hlk36225606"/>
      <w:r w:rsidR="005577A1">
        <w:rPr>
          <w:rFonts w:ascii="Times New Roman" w:hAnsi="Times New Roman" w:cs="Times New Roman"/>
          <w:color w:val="404040" w:themeColor="text1" w:themeTint="BF"/>
          <w:sz w:val="24"/>
          <w:szCs w:val="24"/>
        </w:rPr>
        <w:t xml:space="preserve">Augusti A., Scartazza A., Navari-Izzo F., Sgherri C., Stevanovic B., Brugnoli E., (2001): </w:t>
      </w:r>
      <w:r>
        <w:rPr>
          <w:rFonts w:ascii="Times New Roman" w:hAnsi="Times New Roman" w:cs="Times New Roman"/>
          <w:color w:val="404040" w:themeColor="text1" w:themeTint="BF"/>
          <w:sz w:val="24"/>
          <w:szCs w:val="24"/>
        </w:rPr>
        <w:t xml:space="preserve">  </w:t>
      </w:r>
      <w:r w:rsidR="005577A1" w:rsidRPr="005577A1">
        <w:rPr>
          <w:rFonts w:ascii="Times New Roman" w:hAnsi="Times New Roman" w:cs="Times New Roman"/>
          <w:color w:val="404040" w:themeColor="text1" w:themeTint="BF"/>
          <w:sz w:val="24"/>
          <w:szCs w:val="24"/>
        </w:rPr>
        <w:t xml:space="preserve">Photosystem II photochemical efﬁciency, zeaxanthin and antioxidant contents in the poikilohydric </w:t>
      </w:r>
      <w:r w:rsidR="005577A1" w:rsidRPr="00002E94">
        <w:rPr>
          <w:rFonts w:ascii="Times New Roman" w:hAnsi="Times New Roman" w:cs="Times New Roman"/>
          <w:i/>
          <w:iCs/>
          <w:color w:val="404040" w:themeColor="text1" w:themeTint="BF"/>
          <w:sz w:val="24"/>
          <w:szCs w:val="24"/>
        </w:rPr>
        <w:t>Ramonda serbica</w:t>
      </w:r>
      <w:r w:rsidR="005577A1" w:rsidRPr="005577A1">
        <w:rPr>
          <w:rFonts w:ascii="Times New Roman" w:hAnsi="Times New Roman" w:cs="Times New Roman"/>
          <w:color w:val="404040" w:themeColor="text1" w:themeTint="BF"/>
          <w:sz w:val="24"/>
          <w:szCs w:val="24"/>
        </w:rPr>
        <w:t xml:space="preserve"> during dehydration and rehydration</w:t>
      </w:r>
      <w:bookmarkEnd w:id="7"/>
      <w:r w:rsidR="005577A1">
        <w:rPr>
          <w:rFonts w:ascii="Times New Roman" w:hAnsi="Times New Roman" w:cs="Times New Roman"/>
          <w:color w:val="404040" w:themeColor="text1" w:themeTint="BF"/>
          <w:sz w:val="24"/>
          <w:szCs w:val="24"/>
        </w:rPr>
        <w:t>,</w:t>
      </w:r>
      <w:r w:rsidR="00002E94" w:rsidRPr="00002E94">
        <w:t xml:space="preserve"> </w:t>
      </w:r>
      <w:r w:rsidR="00002E94" w:rsidRPr="00002E94">
        <w:rPr>
          <w:rFonts w:ascii="Times New Roman" w:hAnsi="Times New Roman" w:cs="Times New Roman"/>
          <w:color w:val="404040" w:themeColor="text1" w:themeTint="BF"/>
          <w:sz w:val="24"/>
          <w:szCs w:val="24"/>
        </w:rPr>
        <w:t>Photosynthesis Research</w:t>
      </w:r>
      <w:r w:rsidR="00002E94">
        <w:rPr>
          <w:rFonts w:ascii="Times New Roman" w:hAnsi="Times New Roman" w:cs="Times New Roman"/>
          <w:color w:val="404040" w:themeColor="text1" w:themeTint="BF"/>
          <w:sz w:val="24"/>
          <w:szCs w:val="24"/>
        </w:rPr>
        <w:t xml:space="preserve">,  </w:t>
      </w:r>
      <w:r w:rsidR="005577A1">
        <w:rPr>
          <w:rFonts w:ascii="Times New Roman" w:hAnsi="Times New Roman" w:cs="Times New Roman"/>
          <w:color w:val="404040" w:themeColor="text1" w:themeTint="BF"/>
          <w:sz w:val="24"/>
          <w:szCs w:val="24"/>
        </w:rPr>
        <w:t xml:space="preserve"> 67, 79-88</w:t>
      </w:r>
      <w:r w:rsidR="00002E94">
        <w:rPr>
          <w:rFonts w:ascii="Times New Roman" w:hAnsi="Times New Roman" w:cs="Times New Roman"/>
          <w:color w:val="404040" w:themeColor="text1" w:themeTint="BF"/>
          <w:sz w:val="24"/>
          <w:szCs w:val="24"/>
        </w:rPr>
        <w:t xml:space="preserve">. </w:t>
      </w:r>
      <w:r w:rsidR="006968A3">
        <w:rPr>
          <w:rFonts w:ascii="Times New Roman" w:hAnsi="Times New Roman" w:cs="Times New Roman"/>
          <w:color w:val="404040" w:themeColor="text1" w:themeTint="BF"/>
          <w:sz w:val="24"/>
          <w:szCs w:val="24"/>
        </w:rPr>
        <w:br/>
      </w:r>
      <w:r w:rsidR="006968A3">
        <w:rPr>
          <w:rFonts w:ascii="Times New Roman" w:hAnsi="Times New Roman" w:cs="Times New Roman"/>
          <w:color w:val="404040" w:themeColor="text1" w:themeTint="BF"/>
          <w:sz w:val="24"/>
          <w:szCs w:val="24"/>
        </w:rPr>
        <w:br/>
      </w:r>
      <w:bookmarkStart w:id="8" w:name="_Hlk36225438"/>
      <w:r w:rsidR="006968A3">
        <w:rPr>
          <w:rFonts w:ascii="Times New Roman" w:hAnsi="Times New Roman" w:cs="Times New Roman"/>
          <w:color w:val="404040" w:themeColor="text1" w:themeTint="BF"/>
          <w:sz w:val="24"/>
          <w:szCs w:val="24"/>
        </w:rPr>
        <w:t>Gashi B., Abdullai K., Mat</w:t>
      </w:r>
      <w:r>
        <w:rPr>
          <w:rFonts w:ascii="Times New Roman" w:hAnsi="Times New Roman" w:cs="Times New Roman"/>
          <w:color w:val="404040" w:themeColor="text1" w:themeTint="BF"/>
          <w:sz w:val="24"/>
          <w:szCs w:val="24"/>
        </w:rPr>
        <w:t xml:space="preserve">a V., Kongjika E., </w:t>
      </w:r>
      <w:bookmarkEnd w:id="8"/>
      <w:r>
        <w:rPr>
          <w:rFonts w:ascii="Times New Roman" w:hAnsi="Times New Roman" w:cs="Times New Roman"/>
          <w:color w:val="404040" w:themeColor="text1" w:themeTint="BF"/>
          <w:sz w:val="24"/>
          <w:szCs w:val="24"/>
        </w:rPr>
        <w:t>(2012): Effect of gibberilic acid and potassium nitrate on seed germination of the resurrection plants Ramonda serbica and Ramonda nathaliae, African Journal of Biotechnology Vol. 11(20), 4537-4542.</w:t>
      </w:r>
    </w:p>
    <w:p w14:paraId="2F23727E" w14:textId="77777777" w:rsidR="00690EC5" w:rsidRDefault="00690EC5" w:rsidP="00CB2C0F">
      <w:pPr>
        <w:spacing w:before="120"/>
        <w:rPr>
          <w:rFonts w:ascii="Times New Roman" w:hAnsi="Times New Roman" w:cs="Times New Roman"/>
          <w:color w:val="404040" w:themeColor="text1" w:themeTint="BF"/>
          <w:sz w:val="24"/>
          <w:szCs w:val="24"/>
        </w:rPr>
      </w:pPr>
    </w:p>
    <w:p w14:paraId="34FC112A" w14:textId="5E629C15" w:rsidR="00445AF9" w:rsidRDefault="00445AF9" w:rsidP="0094790A">
      <w:pPr>
        <w:spacing w:before="120"/>
        <w:rPr>
          <w:rFonts w:ascii="Times New Roman" w:hAnsi="Times New Roman" w:cs="Times New Roman"/>
          <w:color w:val="404040" w:themeColor="text1" w:themeTint="BF"/>
          <w:sz w:val="24"/>
          <w:szCs w:val="24"/>
        </w:rPr>
      </w:pPr>
      <w:bookmarkStart w:id="9" w:name="_Hlk36225539"/>
      <w:r w:rsidRPr="00445AF9">
        <w:rPr>
          <w:rFonts w:ascii="Times New Roman" w:hAnsi="Times New Roman" w:cs="Times New Roman"/>
          <w:color w:val="404040" w:themeColor="text1" w:themeTint="BF"/>
          <w:sz w:val="24"/>
          <w:szCs w:val="24"/>
        </w:rPr>
        <w:t>Quartacci MF</w:t>
      </w:r>
      <w:r>
        <w:rPr>
          <w:rFonts w:ascii="Times New Roman" w:hAnsi="Times New Roman" w:cs="Times New Roman"/>
          <w:color w:val="404040" w:themeColor="text1" w:themeTint="BF"/>
          <w:sz w:val="24"/>
          <w:szCs w:val="24"/>
        </w:rPr>
        <w:t>.</w:t>
      </w:r>
      <w:r w:rsidRPr="00445AF9">
        <w:rPr>
          <w:rFonts w:ascii="Times New Roman" w:hAnsi="Times New Roman" w:cs="Times New Roman"/>
          <w:color w:val="404040" w:themeColor="text1" w:themeTint="BF"/>
          <w:sz w:val="24"/>
          <w:szCs w:val="24"/>
        </w:rPr>
        <w:t>, Glisic O</w:t>
      </w:r>
      <w:r>
        <w:rPr>
          <w:rFonts w:ascii="Times New Roman" w:hAnsi="Times New Roman" w:cs="Times New Roman"/>
          <w:color w:val="404040" w:themeColor="text1" w:themeTint="BF"/>
          <w:sz w:val="24"/>
          <w:szCs w:val="24"/>
        </w:rPr>
        <w:t>.</w:t>
      </w:r>
      <w:r w:rsidRPr="00445AF9">
        <w:rPr>
          <w:rFonts w:ascii="Times New Roman" w:hAnsi="Times New Roman" w:cs="Times New Roman"/>
          <w:color w:val="404040" w:themeColor="text1" w:themeTint="BF"/>
          <w:sz w:val="24"/>
          <w:szCs w:val="24"/>
        </w:rPr>
        <w:t>, Stevanovic B</w:t>
      </w:r>
      <w:r>
        <w:rPr>
          <w:rFonts w:ascii="Times New Roman" w:hAnsi="Times New Roman" w:cs="Times New Roman"/>
          <w:color w:val="404040" w:themeColor="text1" w:themeTint="BF"/>
          <w:sz w:val="24"/>
          <w:szCs w:val="24"/>
        </w:rPr>
        <w:t>.</w:t>
      </w:r>
      <w:r w:rsidRPr="00445AF9">
        <w:rPr>
          <w:rFonts w:ascii="Times New Roman" w:hAnsi="Times New Roman" w:cs="Times New Roman"/>
          <w:color w:val="404040" w:themeColor="text1" w:themeTint="BF"/>
          <w:sz w:val="24"/>
          <w:szCs w:val="24"/>
        </w:rPr>
        <w:t>, Navari-Izzo F</w:t>
      </w:r>
      <w:r w:rsidR="006968A3">
        <w:rPr>
          <w:rFonts w:ascii="Times New Roman" w:hAnsi="Times New Roman" w:cs="Times New Roman"/>
          <w:color w:val="404040" w:themeColor="text1" w:themeTint="BF"/>
          <w:sz w:val="24"/>
          <w:szCs w:val="24"/>
        </w:rPr>
        <w:t>.,</w:t>
      </w:r>
      <w:r w:rsidRPr="00445AF9">
        <w:rPr>
          <w:rFonts w:ascii="Times New Roman" w:hAnsi="Times New Roman" w:cs="Times New Roman"/>
          <w:color w:val="404040" w:themeColor="text1" w:themeTint="BF"/>
          <w:sz w:val="24"/>
          <w:szCs w:val="24"/>
        </w:rPr>
        <w:t xml:space="preserve"> </w:t>
      </w:r>
      <w:bookmarkEnd w:id="9"/>
      <w:r w:rsidRPr="00445AF9">
        <w:rPr>
          <w:rFonts w:ascii="Times New Roman" w:hAnsi="Times New Roman" w:cs="Times New Roman"/>
          <w:color w:val="404040" w:themeColor="text1" w:themeTint="BF"/>
          <w:sz w:val="24"/>
          <w:szCs w:val="24"/>
        </w:rPr>
        <w:t>(2002)</w:t>
      </w:r>
      <w:r w:rsidR="006968A3">
        <w:rPr>
          <w:rFonts w:ascii="Times New Roman" w:hAnsi="Times New Roman" w:cs="Times New Roman"/>
          <w:color w:val="404040" w:themeColor="text1" w:themeTint="BF"/>
          <w:sz w:val="24"/>
          <w:szCs w:val="24"/>
        </w:rPr>
        <w:t>:</w:t>
      </w:r>
      <w:r w:rsidRPr="00445AF9">
        <w:rPr>
          <w:rFonts w:ascii="Times New Roman" w:hAnsi="Times New Roman" w:cs="Times New Roman"/>
          <w:color w:val="404040" w:themeColor="text1" w:themeTint="BF"/>
          <w:sz w:val="24"/>
          <w:szCs w:val="24"/>
        </w:rPr>
        <w:t xml:space="preserve"> Plasma membrane lipids in </w:t>
      </w:r>
      <w:r w:rsidR="0094790A">
        <w:rPr>
          <w:rFonts w:ascii="Times New Roman" w:hAnsi="Times New Roman" w:cs="Times New Roman"/>
          <w:color w:val="404040" w:themeColor="text1" w:themeTint="BF"/>
          <w:sz w:val="24"/>
          <w:szCs w:val="24"/>
        </w:rPr>
        <w:t xml:space="preserve"> </w:t>
      </w:r>
      <w:r w:rsidRPr="00445AF9">
        <w:rPr>
          <w:rFonts w:ascii="Times New Roman" w:hAnsi="Times New Roman" w:cs="Times New Roman"/>
          <w:color w:val="404040" w:themeColor="text1" w:themeTint="BF"/>
          <w:sz w:val="24"/>
          <w:szCs w:val="24"/>
        </w:rPr>
        <w:t>the resurrection plant Ramonda serbica following dehydration and rehydration</w:t>
      </w:r>
      <w:r w:rsidR="006968A3">
        <w:rPr>
          <w:rFonts w:ascii="Times New Roman" w:hAnsi="Times New Roman" w:cs="Times New Roman"/>
          <w:color w:val="404040" w:themeColor="text1" w:themeTint="BF"/>
          <w:sz w:val="24"/>
          <w:szCs w:val="24"/>
        </w:rPr>
        <w:t>,</w:t>
      </w:r>
      <w:r w:rsidRPr="00445AF9">
        <w:rPr>
          <w:rFonts w:ascii="Times New Roman" w:hAnsi="Times New Roman" w:cs="Times New Roman"/>
          <w:color w:val="404040" w:themeColor="text1" w:themeTint="BF"/>
          <w:sz w:val="24"/>
          <w:szCs w:val="24"/>
        </w:rPr>
        <w:t xml:space="preserve"> J. Exp. Bot.</w:t>
      </w:r>
      <w:r w:rsidR="006968A3">
        <w:rPr>
          <w:rFonts w:ascii="Times New Roman" w:hAnsi="Times New Roman" w:cs="Times New Roman"/>
          <w:color w:val="404040" w:themeColor="text1" w:themeTint="BF"/>
          <w:sz w:val="24"/>
          <w:szCs w:val="24"/>
        </w:rPr>
        <w:t>,</w:t>
      </w:r>
      <w:r w:rsidR="0094790A">
        <w:rPr>
          <w:rFonts w:ascii="Times New Roman" w:hAnsi="Times New Roman" w:cs="Times New Roman"/>
          <w:color w:val="404040" w:themeColor="text1" w:themeTint="BF"/>
          <w:sz w:val="24"/>
          <w:szCs w:val="24"/>
        </w:rPr>
        <w:t xml:space="preserve"> </w:t>
      </w:r>
      <w:r w:rsidRPr="00445AF9">
        <w:rPr>
          <w:rFonts w:ascii="Times New Roman" w:hAnsi="Times New Roman" w:cs="Times New Roman"/>
          <w:color w:val="404040" w:themeColor="text1" w:themeTint="BF"/>
          <w:sz w:val="24"/>
          <w:szCs w:val="24"/>
        </w:rPr>
        <w:t>53(378)</w:t>
      </w:r>
      <w:r w:rsidR="006968A3">
        <w:rPr>
          <w:rFonts w:ascii="Times New Roman" w:hAnsi="Times New Roman" w:cs="Times New Roman"/>
          <w:color w:val="404040" w:themeColor="text1" w:themeTint="BF"/>
          <w:sz w:val="24"/>
          <w:szCs w:val="24"/>
        </w:rPr>
        <w:t>,</w:t>
      </w:r>
      <w:r w:rsidRPr="00445AF9">
        <w:rPr>
          <w:rFonts w:ascii="Times New Roman" w:hAnsi="Times New Roman" w:cs="Times New Roman"/>
          <w:color w:val="404040" w:themeColor="text1" w:themeTint="BF"/>
          <w:sz w:val="24"/>
          <w:szCs w:val="24"/>
        </w:rPr>
        <w:t xml:space="preserve"> 2159-2166.</w:t>
      </w:r>
    </w:p>
    <w:p w14:paraId="1C5CFA22" w14:textId="064049B5" w:rsidR="00690EC5" w:rsidRDefault="00690EC5" w:rsidP="00CB2C0F">
      <w:pPr>
        <w:spacing w:before="120"/>
        <w:rPr>
          <w:rFonts w:ascii="Times New Roman" w:hAnsi="Times New Roman" w:cs="Times New Roman"/>
          <w:color w:val="404040" w:themeColor="text1" w:themeTint="BF"/>
          <w:sz w:val="24"/>
          <w:szCs w:val="24"/>
        </w:rPr>
      </w:pPr>
    </w:p>
    <w:p w14:paraId="345FA201" w14:textId="26B4F013" w:rsidR="00002E94" w:rsidRDefault="00002E94" w:rsidP="00CB2C0F">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Stevanovic V., Niketic M., Stevanovic B., (1987): Fitocenoloske karateristike simpatrickih stanista endemo-reliktnih vrsta </w:t>
      </w:r>
      <w:r w:rsidRPr="00445AF9">
        <w:rPr>
          <w:rFonts w:ascii="Times New Roman" w:hAnsi="Times New Roman" w:cs="Times New Roman"/>
          <w:i/>
          <w:iCs/>
          <w:color w:val="404040" w:themeColor="text1" w:themeTint="BF"/>
          <w:sz w:val="24"/>
          <w:szCs w:val="24"/>
        </w:rPr>
        <w:t>Ramonda serbica</w:t>
      </w:r>
      <w:r>
        <w:rPr>
          <w:rFonts w:ascii="Times New Roman" w:hAnsi="Times New Roman" w:cs="Times New Roman"/>
          <w:color w:val="404040" w:themeColor="text1" w:themeTint="BF"/>
          <w:sz w:val="24"/>
          <w:szCs w:val="24"/>
        </w:rPr>
        <w:t xml:space="preserve"> P</w:t>
      </w:r>
      <w:r w:rsidR="00445AF9">
        <w:rPr>
          <w:rFonts w:ascii="Times New Roman" w:hAnsi="Times New Roman" w:cs="Times New Roman"/>
          <w:color w:val="404040" w:themeColor="text1" w:themeTint="BF"/>
          <w:sz w:val="24"/>
          <w:szCs w:val="24"/>
        </w:rPr>
        <w:t>anc</w:t>
      </w:r>
      <w:r>
        <w:rPr>
          <w:rFonts w:ascii="Times New Roman" w:hAnsi="Times New Roman" w:cs="Times New Roman"/>
          <w:color w:val="404040" w:themeColor="text1" w:themeTint="BF"/>
          <w:sz w:val="24"/>
          <w:szCs w:val="24"/>
        </w:rPr>
        <w:t xml:space="preserve">. </w:t>
      </w:r>
      <w:r w:rsidR="00445AF9">
        <w:rPr>
          <w:rFonts w:ascii="Times New Roman" w:hAnsi="Times New Roman" w:cs="Times New Roman"/>
          <w:color w:val="404040" w:themeColor="text1" w:themeTint="BF"/>
          <w:sz w:val="24"/>
          <w:szCs w:val="24"/>
        </w:rPr>
        <w:t xml:space="preserve">i </w:t>
      </w:r>
      <w:r>
        <w:rPr>
          <w:rFonts w:ascii="Times New Roman" w:hAnsi="Times New Roman" w:cs="Times New Roman"/>
          <w:color w:val="404040" w:themeColor="text1" w:themeTint="BF"/>
          <w:sz w:val="24"/>
          <w:szCs w:val="24"/>
        </w:rPr>
        <w:t xml:space="preserve"> </w:t>
      </w:r>
      <w:r w:rsidRPr="00445AF9">
        <w:rPr>
          <w:rFonts w:ascii="Times New Roman" w:hAnsi="Times New Roman" w:cs="Times New Roman"/>
          <w:i/>
          <w:iCs/>
          <w:color w:val="404040" w:themeColor="text1" w:themeTint="BF"/>
          <w:sz w:val="24"/>
          <w:szCs w:val="24"/>
        </w:rPr>
        <w:t>R. nathaliae</w:t>
      </w:r>
      <w:r>
        <w:rPr>
          <w:rFonts w:ascii="Times New Roman" w:hAnsi="Times New Roman" w:cs="Times New Roman"/>
          <w:color w:val="404040" w:themeColor="text1" w:themeTint="BF"/>
          <w:sz w:val="24"/>
          <w:szCs w:val="24"/>
        </w:rPr>
        <w:t xml:space="preserve"> </w:t>
      </w:r>
      <w:r w:rsidR="00445AF9">
        <w:rPr>
          <w:rFonts w:ascii="Times New Roman" w:hAnsi="Times New Roman" w:cs="Times New Roman"/>
          <w:color w:val="404040" w:themeColor="text1" w:themeTint="BF"/>
          <w:sz w:val="24"/>
          <w:szCs w:val="24"/>
        </w:rPr>
        <w:t>Panc. Et Petrov., Glasnik instituta za botaniku i botanicke baste Univerziteta u Beogradu, Tom XXI, 17-26.</w:t>
      </w:r>
    </w:p>
    <w:p w14:paraId="751EC751" w14:textId="77777777" w:rsidR="00002E94" w:rsidRPr="00CB2C0F" w:rsidRDefault="00002E94" w:rsidP="00CB2C0F">
      <w:pPr>
        <w:spacing w:before="120"/>
        <w:rPr>
          <w:rFonts w:ascii="Times New Roman" w:hAnsi="Times New Roman" w:cs="Times New Roman"/>
          <w:color w:val="404040" w:themeColor="text1" w:themeTint="BF"/>
          <w:sz w:val="24"/>
          <w:szCs w:val="24"/>
        </w:rPr>
      </w:pPr>
    </w:p>
    <w:p w14:paraId="0B9A6364" w14:textId="55823CB4" w:rsidR="00B971DB" w:rsidRDefault="00F649B0" w:rsidP="00B971DB">
      <w:pPr>
        <w:spacing w:before="120"/>
        <w:rPr>
          <w:rStyle w:val="Hyperlink"/>
          <w:rFonts w:ascii="Times New Roman" w:hAnsi="Times New Roman" w:cs="Times New Roman"/>
          <w:sz w:val="24"/>
          <w:szCs w:val="24"/>
        </w:rPr>
      </w:pPr>
      <w:hyperlink r:id="rId18" w:history="1">
        <w:r w:rsidR="00B971DB" w:rsidRPr="00B971DB">
          <w:rPr>
            <w:rStyle w:val="Hyperlink"/>
            <w:rFonts w:ascii="Times New Roman" w:hAnsi="Times New Roman" w:cs="Times New Roman"/>
            <w:sz w:val="24"/>
            <w:szCs w:val="24"/>
          </w:rPr>
          <w:t>http://pancic.bio.bg.ac.rs/Yu/Nomen/pages/130.html</w:t>
        </w:r>
      </w:hyperlink>
    </w:p>
    <w:bookmarkStart w:id="10" w:name="_Hlk36230067"/>
    <w:p w14:paraId="6FE141F6" w14:textId="0A394525" w:rsidR="007D5417" w:rsidRPr="006F2BB6" w:rsidRDefault="00C01075" w:rsidP="004D0F4E">
      <w:pPr>
        <w:spacing w:before="12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fldChar w:fldCharType="begin"/>
      </w:r>
      <w:r>
        <w:rPr>
          <w:rFonts w:ascii="Times New Roman" w:hAnsi="Times New Roman" w:cs="Times New Roman"/>
          <w:color w:val="404040" w:themeColor="text1" w:themeTint="BF"/>
          <w:sz w:val="24"/>
          <w:szCs w:val="24"/>
        </w:rPr>
        <w:instrText xml:space="preserve"> HYPERLINK "</w:instrText>
      </w:r>
      <w:r w:rsidRPr="00C01075">
        <w:rPr>
          <w:rFonts w:ascii="Times New Roman" w:hAnsi="Times New Roman" w:cs="Times New Roman"/>
          <w:color w:val="404040" w:themeColor="text1" w:themeTint="BF"/>
          <w:sz w:val="24"/>
          <w:szCs w:val="24"/>
        </w:rPr>
        <w:instrText>https://dpps.org.rs/priroda/srpska-ramonda-ramonda-serbica/</w:instrText>
      </w:r>
      <w:r>
        <w:rPr>
          <w:rFonts w:ascii="Times New Roman" w:hAnsi="Times New Roman" w:cs="Times New Roman"/>
          <w:color w:val="404040" w:themeColor="text1" w:themeTint="BF"/>
          <w:sz w:val="24"/>
          <w:szCs w:val="24"/>
        </w:rPr>
        <w:instrText xml:space="preserve">" </w:instrText>
      </w:r>
      <w:r>
        <w:rPr>
          <w:rFonts w:ascii="Times New Roman" w:hAnsi="Times New Roman" w:cs="Times New Roman"/>
          <w:color w:val="404040" w:themeColor="text1" w:themeTint="BF"/>
          <w:sz w:val="24"/>
          <w:szCs w:val="24"/>
        </w:rPr>
        <w:fldChar w:fldCharType="separate"/>
      </w:r>
      <w:r w:rsidRPr="0056107A">
        <w:rPr>
          <w:rStyle w:val="Hyperlink"/>
          <w:rFonts w:ascii="Times New Roman" w:hAnsi="Times New Roman" w:cs="Times New Roman"/>
          <w:sz w:val="24"/>
          <w:szCs w:val="24"/>
        </w:rPr>
        <w:t>https://dpps.org.rs/priroda/srpska-ramonda-ramonda-serbica/</w:t>
      </w:r>
      <w:r>
        <w:rPr>
          <w:rFonts w:ascii="Times New Roman" w:hAnsi="Times New Roman" w:cs="Times New Roman"/>
          <w:color w:val="404040" w:themeColor="text1" w:themeTint="BF"/>
          <w:sz w:val="24"/>
          <w:szCs w:val="24"/>
        </w:rPr>
        <w:fldChar w:fldCharType="end"/>
      </w:r>
      <w:r>
        <w:rPr>
          <w:rFonts w:ascii="Times New Roman" w:hAnsi="Times New Roman" w:cs="Times New Roman"/>
          <w:color w:val="404040" w:themeColor="text1" w:themeTint="BF"/>
          <w:sz w:val="24"/>
          <w:szCs w:val="24"/>
        </w:rPr>
        <w:t xml:space="preserve"> </w:t>
      </w:r>
      <w:bookmarkEnd w:id="10"/>
      <w:r w:rsidR="004D0F4E" w:rsidRPr="004D0F4E">
        <w:rPr>
          <w:rFonts w:ascii="Times New Roman" w:hAnsi="Times New Roman" w:cs="Times New Roman"/>
          <w:color w:val="404040" w:themeColor="text1" w:themeTint="BF"/>
          <w:sz w:val="24"/>
          <w:szCs w:val="24"/>
        </w:rPr>
        <w:t xml:space="preserve"> </w:t>
      </w:r>
    </w:p>
    <w:sectPr w:rsidR="007D5417" w:rsidRPr="006F2BB6">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DC7EF" w14:textId="77777777" w:rsidR="00F649B0" w:rsidRDefault="00F649B0" w:rsidP="00836DF4">
      <w:pPr>
        <w:spacing w:after="0" w:line="240" w:lineRule="auto"/>
      </w:pPr>
      <w:r>
        <w:separator/>
      </w:r>
    </w:p>
  </w:endnote>
  <w:endnote w:type="continuationSeparator" w:id="0">
    <w:p w14:paraId="52578572" w14:textId="77777777" w:rsidR="00F649B0" w:rsidRDefault="00F649B0" w:rsidP="00836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7545376"/>
      <w:docPartObj>
        <w:docPartGallery w:val="Page Numbers (Bottom of Page)"/>
        <w:docPartUnique/>
      </w:docPartObj>
    </w:sdtPr>
    <w:sdtEndPr/>
    <w:sdtContent>
      <w:p w14:paraId="7A232125" w14:textId="38F5A2EE" w:rsidR="00C4144E" w:rsidRDefault="00C4144E" w:rsidP="00836DF4">
        <w:pPr>
          <w:pStyle w:val="Footer"/>
          <w:jc w:val="center"/>
        </w:pPr>
        <w:r>
          <w:fldChar w:fldCharType="begin"/>
        </w:r>
        <w:r>
          <w:instrText>PAGE   \* MERGEFORMAT</w:instrText>
        </w:r>
        <w:r>
          <w:fldChar w:fldCharType="separate"/>
        </w:r>
        <w:r w:rsidR="00026584" w:rsidRPr="00026584">
          <w:rPr>
            <w:noProof/>
            <w:lang w:val="sr-Latn-RS"/>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93CE3" w14:textId="77777777" w:rsidR="00F649B0" w:rsidRDefault="00F649B0" w:rsidP="00836DF4">
      <w:pPr>
        <w:spacing w:after="0" w:line="240" w:lineRule="auto"/>
      </w:pPr>
      <w:r>
        <w:separator/>
      </w:r>
    </w:p>
  </w:footnote>
  <w:footnote w:type="continuationSeparator" w:id="0">
    <w:p w14:paraId="133B3B9F" w14:textId="77777777" w:rsidR="00F649B0" w:rsidRDefault="00F649B0" w:rsidP="00836D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1314A"/>
    <w:multiLevelType w:val="multilevel"/>
    <w:tmpl w:val="89982D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335E21"/>
    <w:multiLevelType w:val="multilevel"/>
    <w:tmpl w:val="AB00B3BC"/>
    <w:lvl w:ilvl="0">
      <w:start w:val="1"/>
      <w:numFmt w:val="decimal"/>
      <w:lvlText w:val="%1.0"/>
      <w:lvlJc w:val="left"/>
      <w:pPr>
        <w:ind w:left="768" w:hanging="768"/>
      </w:pPr>
      <w:rPr>
        <w:rFonts w:hint="default"/>
      </w:rPr>
    </w:lvl>
    <w:lvl w:ilvl="1">
      <w:start w:val="1"/>
      <w:numFmt w:val="decimal"/>
      <w:lvlText w:val="%1.%2"/>
      <w:lvlJc w:val="left"/>
      <w:pPr>
        <w:ind w:left="1476" w:hanging="768"/>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564" w:hanging="1440"/>
      </w:pPr>
      <w:rPr>
        <w:rFonts w:hint="default"/>
      </w:rPr>
    </w:lvl>
    <w:lvl w:ilvl="4">
      <w:start w:val="1"/>
      <w:numFmt w:val="decimal"/>
      <w:lvlText w:val="%1.%2.%3.%4.%5"/>
      <w:lvlJc w:val="left"/>
      <w:pPr>
        <w:ind w:left="4632" w:hanging="1800"/>
      </w:pPr>
      <w:rPr>
        <w:rFonts w:hint="default"/>
      </w:rPr>
    </w:lvl>
    <w:lvl w:ilvl="5">
      <w:start w:val="1"/>
      <w:numFmt w:val="decimal"/>
      <w:lvlText w:val="%1.%2.%3.%4.%5.%6"/>
      <w:lvlJc w:val="left"/>
      <w:pPr>
        <w:ind w:left="5700" w:hanging="2160"/>
      </w:pPr>
      <w:rPr>
        <w:rFonts w:hint="default"/>
      </w:rPr>
    </w:lvl>
    <w:lvl w:ilvl="6">
      <w:start w:val="1"/>
      <w:numFmt w:val="decimal"/>
      <w:lvlText w:val="%1.%2.%3.%4.%5.%6.%7"/>
      <w:lvlJc w:val="left"/>
      <w:pPr>
        <w:ind w:left="6768" w:hanging="2520"/>
      </w:pPr>
      <w:rPr>
        <w:rFonts w:hint="default"/>
      </w:rPr>
    </w:lvl>
    <w:lvl w:ilvl="7">
      <w:start w:val="1"/>
      <w:numFmt w:val="decimal"/>
      <w:lvlText w:val="%1.%2.%3.%4.%5.%6.%7.%8"/>
      <w:lvlJc w:val="left"/>
      <w:pPr>
        <w:ind w:left="7836" w:hanging="2880"/>
      </w:pPr>
      <w:rPr>
        <w:rFonts w:hint="default"/>
      </w:rPr>
    </w:lvl>
    <w:lvl w:ilvl="8">
      <w:start w:val="1"/>
      <w:numFmt w:val="decimal"/>
      <w:lvlText w:val="%1.%2.%3.%4.%5.%6.%7.%8.%9"/>
      <w:lvlJc w:val="left"/>
      <w:pPr>
        <w:ind w:left="8544" w:hanging="2880"/>
      </w:pPr>
      <w:rPr>
        <w:rFonts w:hint="default"/>
      </w:rPr>
    </w:lvl>
  </w:abstractNum>
  <w:abstractNum w:abstractNumId="2">
    <w:nsid w:val="49DB0A7D"/>
    <w:multiLevelType w:val="multilevel"/>
    <w:tmpl w:val="08E20C4A"/>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6CDD31D0"/>
    <w:multiLevelType w:val="hybridMultilevel"/>
    <w:tmpl w:val="092E87B6"/>
    <w:lvl w:ilvl="0" w:tplc="8D965B0A">
      <w:start w:val="2"/>
      <w:numFmt w:val="bullet"/>
      <w:lvlText w:val=""/>
      <w:lvlJc w:val="left"/>
      <w:pPr>
        <w:ind w:left="720" w:hanging="360"/>
      </w:pPr>
      <w:rPr>
        <w:rFonts w:ascii="Symbol" w:eastAsiaTheme="minorHAnsi" w:hAnsi="Symbol"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970"/>
    <w:rsid w:val="00002E94"/>
    <w:rsid w:val="00026584"/>
    <w:rsid w:val="00044305"/>
    <w:rsid w:val="00097858"/>
    <w:rsid w:val="0009788E"/>
    <w:rsid w:val="000B61F3"/>
    <w:rsid w:val="001E481E"/>
    <w:rsid w:val="001F4637"/>
    <w:rsid w:val="0020088A"/>
    <w:rsid w:val="00221103"/>
    <w:rsid w:val="00244360"/>
    <w:rsid w:val="00270C2B"/>
    <w:rsid w:val="00272686"/>
    <w:rsid w:val="002738C8"/>
    <w:rsid w:val="002A0321"/>
    <w:rsid w:val="00312923"/>
    <w:rsid w:val="0034359E"/>
    <w:rsid w:val="0036376B"/>
    <w:rsid w:val="00363FC5"/>
    <w:rsid w:val="00381864"/>
    <w:rsid w:val="003922AE"/>
    <w:rsid w:val="00395D64"/>
    <w:rsid w:val="003A51DB"/>
    <w:rsid w:val="003C74B8"/>
    <w:rsid w:val="003D0310"/>
    <w:rsid w:val="00445AF9"/>
    <w:rsid w:val="00462B39"/>
    <w:rsid w:val="004A678B"/>
    <w:rsid w:val="004D0F4E"/>
    <w:rsid w:val="005442EB"/>
    <w:rsid w:val="00546167"/>
    <w:rsid w:val="0055503A"/>
    <w:rsid w:val="005577A1"/>
    <w:rsid w:val="00581FDB"/>
    <w:rsid w:val="005B2711"/>
    <w:rsid w:val="005D6FDC"/>
    <w:rsid w:val="00605F24"/>
    <w:rsid w:val="00690EC5"/>
    <w:rsid w:val="006968A3"/>
    <w:rsid w:val="006A1ECE"/>
    <w:rsid w:val="006F2BB6"/>
    <w:rsid w:val="0077674B"/>
    <w:rsid w:val="007D5417"/>
    <w:rsid w:val="00804E61"/>
    <w:rsid w:val="00836DF4"/>
    <w:rsid w:val="008731D8"/>
    <w:rsid w:val="00881970"/>
    <w:rsid w:val="008A611F"/>
    <w:rsid w:val="00947464"/>
    <w:rsid w:val="0094790A"/>
    <w:rsid w:val="009A7ADD"/>
    <w:rsid w:val="009B10D6"/>
    <w:rsid w:val="009B2DF1"/>
    <w:rsid w:val="00A03DCD"/>
    <w:rsid w:val="00A221EA"/>
    <w:rsid w:val="00A53CB1"/>
    <w:rsid w:val="00AB625E"/>
    <w:rsid w:val="00AB6363"/>
    <w:rsid w:val="00AB7D95"/>
    <w:rsid w:val="00B32A9B"/>
    <w:rsid w:val="00B658CC"/>
    <w:rsid w:val="00B71711"/>
    <w:rsid w:val="00B95CC2"/>
    <w:rsid w:val="00B971DB"/>
    <w:rsid w:val="00BE0FE2"/>
    <w:rsid w:val="00BF66FF"/>
    <w:rsid w:val="00C01075"/>
    <w:rsid w:val="00C1187F"/>
    <w:rsid w:val="00C4144E"/>
    <w:rsid w:val="00C45952"/>
    <w:rsid w:val="00CB2C0F"/>
    <w:rsid w:val="00CD6CB4"/>
    <w:rsid w:val="00D315BF"/>
    <w:rsid w:val="00D837CC"/>
    <w:rsid w:val="00D86C72"/>
    <w:rsid w:val="00D966CC"/>
    <w:rsid w:val="00DA0676"/>
    <w:rsid w:val="00E1698C"/>
    <w:rsid w:val="00E269C2"/>
    <w:rsid w:val="00E41A2F"/>
    <w:rsid w:val="00E44335"/>
    <w:rsid w:val="00E46D4B"/>
    <w:rsid w:val="00E4759D"/>
    <w:rsid w:val="00E56EC8"/>
    <w:rsid w:val="00E70167"/>
    <w:rsid w:val="00EB096E"/>
    <w:rsid w:val="00ED5DC6"/>
    <w:rsid w:val="00ED7F31"/>
    <w:rsid w:val="00EF0B20"/>
    <w:rsid w:val="00EF2C81"/>
    <w:rsid w:val="00F01039"/>
    <w:rsid w:val="00F649B0"/>
    <w:rsid w:val="00F765DC"/>
    <w:rsid w:val="00FE0305"/>
    <w:rsid w:val="00FF2A29"/>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3A2FF"/>
  <w15:chartTrackingRefBased/>
  <w15:docId w15:val="{7BBC6F88-F9FD-4E4E-AC5D-24243F59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32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321"/>
    <w:pPr>
      <w:ind w:left="720"/>
      <w:contextualSpacing/>
    </w:pPr>
  </w:style>
  <w:style w:type="character" w:styleId="Hyperlink">
    <w:name w:val="Hyperlink"/>
    <w:basedOn w:val="DefaultParagraphFont"/>
    <w:uiPriority w:val="99"/>
    <w:unhideWhenUsed/>
    <w:rsid w:val="004A678B"/>
    <w:rPr>
      <w:color w:val="0563C1" w:themeColor="hyperlink"/>
      <w:u w:val="single"/>
    </w:rPr>
  </w:style>
  <w:style w:type="character" w:customStyle="1" w:styleId="UnresolvedMention">
    <w:name w:val="Unresolved Mention"/>
    <w:basedOn w:val="DefaultParagraphFont"/>
    <w:uiPriority w:val="99"/>
    <w:semiHidden/>
    <w:unhideWhenUsed/>
    <w:rsid w:val="004A678B"/>
    <w:rPr>
      <w:color w:val="605E5C"/>
      <w:shd w:val="clear" w:color="auto" w:fill="E1DFDD"/>
    </w:rPr>
  </w:style>
  <w:style w:type="character" w:styleId="FollowedHyperlink">
    <w:name w:val="FollowedHyperlink"/>
    <w:basedOn w:val="DefaultParagraphFont"/>
    <w:uiPriority w:val="99"/>
    <w:semiHidden/>
    <w:unhideWhenUsed/>
    <w:rsid w:val="00B971DB"/>
    <w:rPr>
      <w:color w:val="954F72" w:themeColor="followedHyperlink"/>
      <w:u w:val="single"/>
    </w:rPr>
  </w:style>
  <w:style w:type="paragraph" w:styleId="Header">
    <w:name w:val="header"/>
    <w:basedOn w:val="Normal"/>
    <w:link w:val="HeaderChar"/>
    <w:uiPriority w:val="99"/>
    <w:unhideWhenUsed/>
    <w:rsid w:val="00836D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6DF4"/>
    <w:rPr>
      <w:lang w:val="en-US"/>
    </w:rPr>
  </w:style>
  <w:style w:type="paragraph" w:styleId="Footer">
    <w:name w:val="footer"/>
    <w:basedOn w:val="Normal"/>
    <w:link w:val="FooterChar"/>
    <w:uiPriority w:val="99"/>
    <w:unhideWhenUsed/>
    <w:rsid w:val="00836D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6DF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cic.bio.bg.ac.rs.html" TargetMode="External"/><Relationship Id="rId13" Type="http://schemas.openxmlformats.org/officeDocument/2006/relationships/image" Target="media/image4.jpeg"/><Relationship Id="rId18" Type="http://schemas.openxmlformats.org/officeDocument/2006/relationships/hyperlink" Target="http://pancic.bio.bg.ac.rs/Yu/Nomen/pages/130.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dpps.org.rs/priroda/srpska-ramonda-ramonda-serbic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AA6-CB43-480A-BC16-45077C16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3531</Words>
  <Characters>20130</Characters>
  <Application>Microsoft Office Word</Application>
  <DocSecurity>0</DocSecurity>
  <Lines>167</Lines>
  <Paragraphs>47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Marijana Jaramaz</dc:creator>
  <cp:keywords/>
  <dc:description/>
  <cp:lastModifiedBy>Windows User</cp:lastModifiedBy>
  <cp:revision>2</cp:revision>
  <dcterms:created xsi:type="dcterms:W3CDTF">2020-03-30T05:33:00Z</dcterms:created>
  <dcterms:modified xsi:type="dcterms:W3CDTF">2020-03-30T05:33:00Z</dcterms:modified>
</cp:coreProperties>
</file>